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EDB66D2" w14:textId="77777777" w:rsidR="00F76725" w:rsidRDefault="00F76725">
      <w:pPr>
        <w:pStyle w:val="normal0"/>
      </w:pPr>
    </w:p>
    <w:p w14:paraId="12043D11" w14:textId="77777777" w:rsidR="00F76725" w:rsidRDefault="00F76725">
      <w:pPr>
        <w:pStyle w:val="normal0"/>
      </w:pPr>
    </w:p>
    <w:p w14:paraId="47A7602F" w14:textId="77777777" w:rsidR="00F76725" w:rsidRDefault="00F76725">
      <w:pPr>
        <w:pStyle w:val="normal0"/>
      </w:pPr>
    </w:p>
    <w:p w14:paraId="7B21CEF3" w14:textId="77777777" w:rsidR="00F76725" w:rsidRDefault="00F76725">
      <w:pPr>
        <w:pStyle w:val="normal0"/>
      </w:pPr>
    </w:p>
    <w:p w14:paraId="5B0D4559" w14:textId="77777777" w:rsidR="00F76725" w:rsidRDefault="00F76725">
      <w:pPr>
        <w:pStyle w:val="normal0"/>
      </w:pPr>
    </w:p>
    <w:p w14:paraId="272A57F3" w14:textId="77777777" w:rsidR="00F76725" w:rsidRDefault="00F76725">
      <w:pPr>
        <w:pStyle w:val="normal0"/>
      </w:pPr>
    </w:p>
    <w:p w14:paraId="1E7CDF58" w14:textId="77777777" w:rsidR="00F76725" w:rsidRDefault="00F76725">
      <w:pPr>
        <w:pStyle w:val="normal0"/>
      </w:pPr>
    </w:p>
    <w:p w14:paraId="3790F32F" w14:textId="77777777" w:rsidR="00F76725" w:rsidRDefault="00F76725">
      <w:pPr>
        <w:pStyle w:val="normal0"/>
      </w:pPr>
    </w:p>
    <w:p w14:paraId="4ECE1F1A" w14:textId="77777777" w:rsidR="00F76725" w:rsidRDefault="00F76725">
      <w:pPr>
        <w:pStyle w:val="normal0"/>
        <w:jc w:val="center"/>
      </w:pPr>
    </w:p>
    <w:p w14:paraId="548BF7CB" w14:textId="77777777" w:rsidR="00F76725" w:rsidRDefault="00F76725">
      <w:pPr>
        <w:pStyle w:val="normal0"/>
      </w:pPr>
    </w:p>
    <w:p w14:paraId="18AE0E4D" w14:textId="77777777" w:rsidR="00F76725" w:rsidRDefault="00F76725">
      <w:pPr>
        <w:pStyle w:val="normal0"/>
      </w:pPr>
    </w:p>
    <w:p w14:paraId="6867547F" w14:textId="77777777" w:rsidR="00F76725" w:rsidRDefault="00F76725">
      <w:pPr>
        <w:pStyle w:val="normal0"/>
      </w:pPr>
    </w:p>
    <w:p w14:paraId="5F2172A3" w14:textId="77777777" w:rsidR="00F76725" w:rsidRDefault="00F76725">
      <w:pPr>
        <w:pStyle w:val="normal0"/>
      </w:pPr>
    </w:p>
    <w:p w14:paraId="2137C3A3" w14:textId="77777777" w:rsidR="00F76725" w:rsidRDefault="00F76725">
      <w:pPr>
        <w:pStyle w:val="normal0"/>
      </w:pPr>
    </w:p>
    <w:p w14:paraId="735917AF" w14:textId="77777777" w:rsidR="00EE0826" w:rsidRDefault="00EE0826">
      <w:pPr>
        <w:pStyle w:val="normal0"/>
      </w:pPr>
    </w:p>
    <w:p w14:paraId="3BEE7BC0" w14:textId="77777777" w:rsidR="00EE0826" w:rsidRDefault="00EE0826">
      <w:pPr>
        <w:pStyle w:val="normal0"/>
      </w:pPr>
    </w:p>
    <w:p w14:paraId="470E533C" w14:textId="77777777" w:rsidR="00F76725" w:rsidRDefault="00F76725">
      <w:pPr>
        <w:pStyle w:val="normal0"/>
        <w:spacing w:line="480" w:lineRule="auto"/>
        <w:jc w:val="center"/>
      </w:pPr>
    </w:p>
    <w:p w14:paraId="0B9C0083" w14:textId="77777777" w:rsidR="00F76725" w:rsidRDefault="00EE0826">
      <w:pPr>
        <w:pStyle w:val="normal0"/>
        <w:spacing w:line="480" w:lineRule="auto"/>
        <w:jc w:val="center"/>
      </w:pPr>
      <w:r>
        <w:rPr>
          <w:rFonts w:ascii="Times New Roman" w:eastAsia="Times New Roman" w:hAnsi="Times New Roman" w:cs="Times New Roman"/>
          <w:sz w:val="24"/>
          <w:szCs w:val="24"/>
        </w:rPr>
        <w:t>Group Project Area Literature Review Assignment</w:t>
      </w:r>
    </w:p>
    <w:p w14:paraId="7ACC61A6" w14:textId="77777777" w:rsidR="00F76725" w:rsidRDefault="00EE0826">
      <w:pPr>
        <w:pStyle w:val="normal0"/>
        <w:spacing w:line="480" w:lineRule="auto"/>
        <w:jc w:val="center"/>
      </w:pPr>
      <w:r>
        <w:rPr>
          <w:rFonts w:ascii="Times New Roman" w:eastAsia="Times New Roman" w:hAnsi="Times New Roman" w:cs="Times New Roman"/>
          <w:sz w:val="24"/>
          <w:szCs w:val="24"/>
        </w:rPr>
        <w:t>Cody Duston, Matthew Medina, and Anna Hill</w:t>
      </w:r>
    </w:p>
    <w:p w14:paraId="0DCB2920" w14:textId="77777777" w:rsidR="00F76725" w:rsidRDefault="00EE0826">
      <w:pPr>
        <w:pStyle w:val="normal0"/>
        <w:spacing w:line="480" w:lineRule="auto"/>
        <w:jc w:val="center"/>
      </w:pPr>
      <w:r>
        <w:rPr>
          <w:rFonts w:ascii="Times New Roman" w:eastAsia="Times New Roman" w:hAnsi="Times New Roman" w:cs="Times New Roman"/>
          <w:sz w:val="24"/>
          <w:szCs w:val="24"/>
        </w:rPr>
        <w:t>Grand Valley State University</w:t>
      </w:r>
    </w:p>
    <w:p w14:paraId="45F56201" w14:textId="77777777" w:rsidR="00F76725" w:rsidRDefault="00F76725">
      <w:pPr>
        <w:pStyle w:val="normal0"/>
        <w:spacing w:line="480" w:lineRule="auto"/>
      </w:pPr>
    </w:p>
    <w:p w14:paraId="71BD8EBC" w14:textId="77777777" w:rsidR="00F76725" w:rsidRDefault="00F76725">
      <w:pPr>
        <w:pStyle w:val="normal0"/>
        <w:spacing w:line="480" w:lineRule="auto"/>
      </w:pPr>
    </w:p>
    <w:p w14:paraId="1019C25A" w14:textId="77777777" w:rsidR="00F76725" w:rsidRDefault="00F76725">
      <w:pPr>
        <w:pStyle w:val="normal0"/>
        <w:spacing w:line="480" w:lineRule="auto"/>
      </w:pPr>
    </w:p>
    <w:p w14:paraId="4741BA81" w14:textId="77777777" w:rsidR="00F76725" w:rsidRDefault="00F76725">
      <w:pPr>
        <w:pStyle w:val="normal0"/>
        <w:spacing w:line="480" w:lineRule="auto"/>
      </w:pPr>
    </w:p>
    <w:p w14:paraId="3F9CCF77" w14:textId="77777777" w:rsidR="00F76725" w:rsidRDefault="00F76725">
      <w:pPr>
        <w:pStyle w:val="normal0"/>
        <w:spacing w:line="480" w:lineRule="auto"/>
      </w:pPr>
    </w:p>
    <w:p w14:paraId="7DCFD195" w14:textId="77777777" w:rsidR="00F76725" w:rsidRDefault="00F76725">
      <w:pPr>
        <w:pStyle w:val="normal0"/>
      </w:pPr>
    </w:p>
    <w:p w14:paraId="28A83AAA" w14:textId="77777777" w:rsidR="00F76725" w:rsidRDefault="00F76725">
      <w:pPr>
        <w:pStyle w:val="normal0"/>
      </w:pPr>
    </w:p>
    <w:p w14:paraId="58DF5736" w14:textId="77777777" w:rsidR="00F76725" w:rsidRDefault="00F76725">
      <w:pPr>
        <w:pStyle w:val="normal0"/>
      </w:pPr>
    </w:p>
    <w:p w14:paraId="0B218917" w14:textId="77777777" w:rsidR="00F76725" w:rsidRDefault="00F76725">
      <w:pPr>
        <w:pStyle w:val="normal0"/>
      </w:pPr>
    </w:p>
    <w:p w14:paraId="2094DBFF" w14:textId="77777777" w:rsidR="00F76725" w:rsidRDefault="00F76725">
      <w:pPr>
        <w:pStyle w:val="normal0"/>
      </w:pPr>
    </w:p>
    <w:p w14:paraId="09C898A9" w14:textId="77777777" w:rsidR="00F76725" w:rsidRDefault="00F76725">
      <w:pPr>
        <w:pStyle w:val="normal0"/>
      </w:pPr>
    </w:p>
    <w:p w14:paraId="6F9548C2" w14:textId="77777777" w:rsidR="00F76725" w:rsidRDefault="00F76725">
      <w:pPr>
        <w:pStyle w:val="normal0"/>
      </w:pPr>
    </w:p>
    <w:p w14:paraId="4D15319D" w14:textId="77777777" w:rsidR="00F76725" w:rsidRDefault="00F76725">
      <w:pPr>
        <w:pStyle w:val="normal0"/>
      </w:pPr>
    </w:p>
    <w:p w14:paraId="411D26AE" w14:textId="77777777" w:rsidR="00F76725" w:rsidRDefault="00F76725">
      <w:pPr>
        <w:pStyle w:val="normal0"/>
      </w:pPr>
    </w:p>
    <w:p w14:paraId="1661C877" w14:textId="77777777" w:rsidR="00F76725" w:rsidRDefault="00F76725">
      <w:pPr>
        <w:pStyle w:val="normal0"/>
        <w:spacing w:line="480" w:lineRule="auto"/>
      </w:pPr>
    </w:p>
    <w:p w14:paraId="40543C3F" w14:textId="77777777" w:rsidR="00F76725" w:rsidRDefault="00F76725">
      <w:pPr>
        <w:pStyle w:val="normal0"/>
        <w:spacing w:line="480" w:lineRule="auto"/>
      </w:pPr>
    </w:p>
    <w:p w14:paraId="7A980D82" w14:textId="77777777" w:rsidR="00F76725" w:rsidRDefault="00F76725">
      <w:pPr>
        <w:pStyle w:val="normal0"/>
        <w:spacing w:line="480" w:lineRule="auto"/>
      </w:pPr>
    </w:p>
    <w:p w14:paraId="364B1F26" w14:textId="77777777" w:rsidR="00F76725" w:rsidRDefault="00EE0826">
      <w:pPr>
        <w:pStyle w:val="normal0"/>
        <w:spacing w:line="480" w:lineRule="auto"/>
        <w:jc w:val="center"/>
      </w:pPr>
      <w:r>
        <w:rPr>
          <w:rFonts w:ascii="Times New Roman" w:eastAsia="Times New Roman" w:hAnsi="Times New Roman" w:cs="Times New Roman"/>
          <w:b/>
          <w:sz w:val="24"/>
          <w:szCs w:val="24"/>
        </w:rPr>
        <w:t>Literature Review</w:t>
      </w:r>
    </w:p>
    <w:p w14:paraId="7AF6D66F" w14:textId="77777777" w:rsidR="00F76725" w:rsidRDefault="00EE0826">
      <w:pPr>
        <w:pStyle w:val="normal0"/>
        <w:spacing w:line="480" w:lineRule="auto"/>
      </w:pPr>
      <w:r>
        <w:rPr>
          <w:rFonts w:ascii="Times New Roman" w:eastAsia="Times New Roman" w:hAnsi="Times New Roman" w:cs="Times New Roman"/>
          <w:b/>
          <w:sz w:val="24"/>
          <w:szCs w:val="24"/>
        </w:rPr>
        <w:t>Restaurant and Food Service Life Cycle Assessment</w:t>
      </w:r>
    </w:p>
    <w:p w14:paraId="6A8D5429" w14:textId="77777777" w:rsidR="00F76725" w:rsidRDefault="00EE0826">
      <w:pPr>
        <w:pStyle w:val="normal0"/>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This article analyzes the results of research done on food service and restaurant operations by Green Seal in order to determine the environmental improvement priorities (Baldwin, Wilberforce, &amp; Kapur 2011). The method used to conduct the study was a life </w:t>
      </w:r>
      <w:r>
        <w:rPr>
          <w:rFonts w:ascii="Times New Roman" w:eastAsia="Times New Roman" w:hAnsi="Times New Roman" w:cs="Times New Roman"/>
          <w:sz w:val="24"/>
          <w:szCs w:val="24"/>
        </w:rPr>
        <w:t>cycle assessment tool, where the everyday activities were grouped into four categories: food storage, food procurement, cooking or food preparation, and finally support or service (Baldwin, Wilberforce, &amp; Kapur 2011). There were also categories regarding e</w:t>
      </w:r>
      <w:r>
        <w:rPr>
          <w:rFonts w:ascii="Times New Roman" w:eastAsia="Times New Roman" w:hAnsi="Times New Roman" w:cs="Times New Roman"/>
          <w:sz w:val="24"/>
          <w:szCs w:val="24"/>
        </w:rPr>
        <w:t>nvironmental impacts that were analyzed including fossil fuels, carcinogens, land usage, respiratory inorganics, climate change, acidification, as well as ecotoxicity (Baldwin, Wilberforce, &amp; Kapur 2011). The results of the research in this study were used</w:t>
      </w:r>
      <w:r>
        <w:rPr>
          <w:rFonts w:ascii="Times New Roman" w:eastAsia="Times New Roman" w:hAnsi="Times New Roman" w:cs="Times New Roman"/>
          <w:sz w:val="24"/>
          <w:szCs w:val="24"/>
        </w:rPr>
        <w:t xml:space="preserve"> to develop a certification program as well as sustainable standards for food service establishments to follow (Baldwin, Wilberforce, &amp; Kapur 2011). This source could be used to determine where a majority of food waste in the Grand Rapids area is being gen</w:t>
      </w:r>
      <w:r>
        <w:rPr>
          <w:rFonts w:ascii="Times New Roman" w:eastAsia="Times New Roman" w:hAnsi="Times New Roman" w:cs="Times New Roman"/>
          <w:sz w:val="24"/>
          <w:szCs w:val="24"/>
        </w:rPr>
        <w:t xml:space="preserve">erated. </w:t>
      </w:r>
    </w:p>
    <w:p w14:paraId="4AE2A234" w14:textId="77777777" w:rsidR="00F76725" w:rsidRDefault="00EE0826">
      <w:pPr>
        <w:pStyle w:val="normal0"/>
        <w:spacing w:line="480" w:lineRule="auto"/>
      </w:pPr>
      <w:r>
        <w:rPr>
          <w:rFonts w:ascii="Times New Roman" w:eastAsia="Times New Roman" w:hAnsi="Times New Roman" w:cs="Times New Roman"/>
          <w:b/>
          <w:sz w:val="24"/>
          <w:szCs w:val="24"/>
        </w:rPr>
        <w:t>Carbon Footprint of Food Waste Management Options</w:t>
      </w:r>
    </w:p>
    <w:p w14:paraId="737581A6" w14:textId="77777777" w:rsidR="00F76725" w:rsidRDefault="00EE0826">
      <w:pPr>
        <w:pStyle w:val="normal0"/>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This article analyzed the waste streams in several different supermarkets located in Uppsala, Sweden (Eriksson, Strid, &amp; Hansson 2015). During the study, the life cycle assessment tool was used in</w:t>
      </w:r>
      <w:r>
        <w:rPr>
          <w:rFonts w:ascii="Times New Roman" w:eastAsia="Times New Roman" w:hAnsi="Times New Roman" w:cs="Times New Roman"/>
          <w:sz w:val="24"/>
          <w:szCs w:val="24"/>
        </w:rPr>
        <w:t xml:space="preserve"> order to estimate greenhouse gas emissions (Eriksson, Strid, &amp; Hansson 2015). The impacts of the greenhouse gases generated by varying food waste streams in different scenarios were compared during this study (Eriksson, Strid, &amp; Hansson 2015). Bananas, gr</w:t>
      </w:r>
      <w:r>
        <w:rPr>
          <w:rFonts w:ascii="Times New Roman" w:eastAsia="Times New Roman" w:hAnsi="Times New Roman" w:cs="Times New Roman"/>
          <w:sz w:val="24"/>
          <w:szCs w:val="24"/>
        </w:rPr>
        <w:t xml:space="preserve">illed chicken, beef, bread, and lettuce were the five main foods used (Eriksson, Strid, &amp; Hansson 2015). The bread waste stream proved to be the best option for minimizing greenhouse gas emissions, whereas lettuce proved to be the worst option in terms of </w:t>
      </w:r>
      <w:r>
        <w:rPr>
          <w:rFonts w:ascii="Times New Roman" w:eastAsia="Times New Roman" w:hAnsi="Times New Roman" w:cs="Times New Roman"/>
          <w:sz w:val="24"/>
          <w:szCs w:val="24"/>
        </w:rPr>
        <w:t xml:space="preserve">greenhouse gas </w:t>
      </w:r>
      <w:r>
        <w:rPr>
          <w:rFonts w:ascii="Times New Roman" w:eastAsia="Times New Roman" w:hAnsi="Times New Roman" w:cs="Times New Roman"/>
          <w:sz w:val="24"/>
          <w:szCs w:val="24"/>
        </w:rPr>
        <w:lastRenderedPageBreak/>
        <w:t>minimization (Eriksson, Strid, &amp; Hansson 2015). This source could be used to determine the current impacts food waste in Grand Rapids has on the environment as well as what foods to donate in order to see the greatest minimization in terms o</w:t>
      </w:r>
      <w:r>
        <w:rPr>
          <w:rFonts w:ascii="Times New Roman" w:eastAsia="Times New Roman" w:hAnsi="Times New Roman" w:cs="Times New Roman"/>
          <w:sz w:val="24"/>
          <w:szCs w:val="24"/>
        </w:rPr>
        <w:t xml:space="preserve">f environmental impact. </w:t>
      </w:r>
    </w:p>
    <w:p w14:paraId="7DFBB88F" w14:textId="77777777" w:rsidR="00F76725" w:rsidRDefault="00EE0826">
      <w:pPr>
        <w:pStyle w:val="normal0"/>
        <w:spacing w:line="480" w:lineRule="auto"/>
      </w:pPr>
      <w:r>
        <w:rPr>
          <w:rFonts w:ascii="Times New Roman" w:eastAsia="Times New Roman" w:hAnsi="Times New Roman" w:cs="Times New Roman"/>
          <w:b/>
          <w:sz w:val="24"/>
          <w:szCs w:val="24"/>
        </w:rPr>
        <w:t>Somali Refugees in the United States and their Food Insecurity</w:t>
      </w:r>
    </w:p>
    <w:p w14:paraId="3CE43E82" w14:textId="77777777" w:rsidR="00F76725" w:rsidRDefault="00EE0826">
      <w:pPr>
        <w:pStyle w:val="normal0"/>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This particular study was done in order to determine how significant the issue of food insecurity is and how it ties into current dietary habits of Somali refugees tha</w:t>
      </w:r>
      <w:r>
        <w:rPr>
          <w:rFonts w:ascii="Times New Roman" w:eastAsia="Times New Roman" w:hAnsi="Times New Roman" w:cs="Times New Roman"/>
          <w:sz w:val="24"/>
          <w:szCs w:val="24"/>
        </w:rPr>
        <w:t xml:space="preserve">t had resettled in the United States (Dharod, Croom, Sady, &amp; Morrell 2011). Another primary objective of the study was estimate the relationship between dietary intake and accumulation habits (Dharod, Croom, Sady, &amp; Morrell 2011). It was found that 72% of </w:t>
      </w:r>
      <w:r>
        <w:rPr>
          <w:rFonts w:ascii="Times New Roman" w:eastAsia="Times New Roman" w:hAnsi="Times New Roman" w:cs="Times New Roman"/>
          <w:sz w:val="24"/>
          <w:szCs w:val="24"/>
        </w:rPr>
        <w:t xml:space="preserve">Somali refugee households were insecure and intake of vegetables and fruits were drastically lower in food insecure households (Dharod, Croom, Sady, &amp; Morrell 2011). Future studies relating to this area should focus on effects poor diet can have on health </w:t>
      </w:r>
      <w:r>
        <w:rPr>
          <w:rFonts w:ascii="Times New Roman" w:eastAsia="Times New Roman" w:hAnsi="Times New Roman" w:cs="Times New Roman"/>
          <w:sz w:val="24"/>
          <w:szCs w:val="24"/>
        </w:rPr>
        <w:t xml:space="preserve">such as body weight (Dharod, Croom, Sady, &amp; Morrell 2011). This study can be used to determine if there are any negative consequences on the refugee population in the Grand Rapids area. </w:t>
      </w:r>
    </w:p>
    <w:p w14:paraId="1B3EE51C" w14:textId="77777777" w:rsidR="00F76725" w:rsidRDefault="00EE0826">
      <w:pPr>
        <w:pStyle w:val="normal0"/>
        <w:spacing w:line="480" w:lineRule="auto"/>
      </w:pPr>
      <w:r>
        <w:rPr>
          <w:rFonts w:ascii="Times New Roman" w:eastAsia="Times New Roman" w:hAnsi="Times New Roman" w:cs="Times New Roman"/>
          <w:b/>
          <w:sz w:val="24"/>
          <w:szCs w:val="24"/>
        </w:rPr>
        <w:t>Still there's no food! Food insecurity in a refugee population in Per</w:t>
      </w:r>
      <w:r>
        <w:rPr>
          <w:rFonts w:ascii="Times New Roman" w:eastAsia="Times New Roman" w:hAnsi="Times New Roman" w:cs="Times New Roman"/>
          <w:b/>
          <w:sz w:val="24"/>
          <w:szCs w:val="24"/>
        </w:rPr>
        <w:t>th, Western Australia</w:t>
      </w:r>
    </w:p>
    <w:p w14:paraId="56E81B84" w14:textId="77777777" w:rsidR="00F76725" w:rsidRDefault="00EE0826">
      <w:pPr>
        <w:pStyle w:val="normal0"/>
        <w:spacing w:line="480" w:lineRule="auto"/>
      </w:pPr>
      <w:r>
        <w:rPr>
          <w:rFonts w:ascii="Times New Roman" w:eastAsia="Times New Roman" w:hAnsi="Times New Roman" w:cs="Times New Roman"/>
          <w:sz w:val="24"/>
          <w:szCs w:val="24"/>
        </w:rPr>
        <w:tab/>
        <w:t xml:space="preserve">Australia is a developed nation that has flourished economically continuously under globalization. </w:t>
      </w:r>
      <w:proofErr w:type="gramStart"/>
      <w:r>
        <w:rPr>
          <w:rFonts w:ascii="Times New Roman" w:eastAsia="Times New Roman" w:hAnsi="Times New Roman" w:cs="Times New Roman"/>
          <w:sz w:val="24"/>
          <w:szCs w:val="24"/>
        </w:rPr>
        <w:t>This study find</w:t>
      </w:r>
      <w:proofErr w:type="gramEnd"/>
      <w:r>
        <w:rPr>
          <w:rFonts w:ascii="Times New Roman" w:eastAsia="Times New Roman" w:hAnsi="Times New Roman" w:cs="Times New Roman"/>
          <w:sz w:val="24"/>
          <w:szCs w:val="24"/>
        </w:rPr>
        <w:t xml:space="preserve"> that even under a developed economy and nation there’s still food insecurity among its population, specifically the re</w:t>
      </w:r>
      <w:r>
        <w:rPr>
          <w:rFonts w:ascii="Times New Roman" w:eastAsia="Times New Roman" w:hAnsi="Times New Roman" w:cs="Times New Roman"/>
          <w:sz w:val="24"/>
          <w:szCs w:val="24"/>
        </w:rPr>
        <w:t xml:space="preserve">fugees. Through a series of surveys the researchers found that there’s a need for reform regarding the access refugees have to food. This issue is going to become progressively important because as South Asia </w:t>
      </w:r>
      <w:proofErr w:type="gramStart"/>
      <w:r>
        <w:rPr>
          <w:rFonts w:ascii="Times New Roman" w:eastAsia="Times New Roman" w:hAnsi="Times New Roman" w:cs="Times New Roman"/>
          <w:sz w:val="24"/>
          <w:szCs w:val="24"/>
        </w:rPr>
        <w:t>sea</w:t>
      </w:r>
      <w:proofErr w:type="gramEnd"/>
      <w:r>
        <w:rPr>
          <w:rFonts w:ascii="Times New Roman" w:eastAsia="Times New Roman" w:hAnsi="Times New Roman" w:cs="Times New Roman"/>
          <w:sz w:val="24"/>
          <w:szCs w:val="24"/>
        </w:rPr>
        <w:t xml:space="preserve"> levels rise the number. Similarly, Australi</w:t>
      </w:r>
      <w:r>
        <w:rPr>
          <w:rFonts w:ascii="Times New Roman" w:eastAsia="Times New Roman" w:hAnsi="Times New Roman" w:cs="Times New Roman"/>
          <w:sz w:val="24"/>
          <w:szCs w:val="24"/>
        </w:rPr>
        <w:t xml:space="preserve">a's food insecurity issue is paralleling America’s because the rate of refugee acceptance will continue to increase with respect to the crisis in the </w:t>
      </w:r>
      <w:proofErr w:type="gramStart"/>
      <w:r>
        <w:rPr>
          <w:rFonts w:ascii="Times New Roman" w:eastAsia="Times New Roman" w:hAnsi="Times New Roman" w:cs="Times New Roman"/>
          <w:sz w:val="24"/>
          <w:szCs w:val="24"/>
        </w:rPr>
        <w:t>middle east</w:t>
      </w:r>
      <w:proofErr w:type="gramEnd"/>
      <w:r>
        <w:rPr>
          <w:rFonts w:ascii="Times New Roman" w:eastAsia="Times New Roman" w:hAnsi="Times New Roman" w:cs="Times New Roman"/>
          <w:sz w:val="24"/>
          <w:szCs w:val="24"/>
        </w:rPr>
        <w:t xml:space="preserve"> and other </w:t>
      </w:r>
      <w:r>
        <w:rPr>
          <w:rFonts w:ascii="Times New Roman" w:eastAsia="Times New Roman" w:hAnsi="Times New Roman" w:cs="Times New Roman"/>
          <w:sz w:val="24"/>
          <w:szCs w:val="24"/>
        </w:rPr>
        <w:lastRenderedPageBreak/>
        <w:t>areas where people face religious or cultural prejudice. This source could be used t</w:t>
      </w:r>
      <w:r>
        <w:rPr>
          <w:rFonts w:ascii="Times New Roman" w:eastAsia="Times New Roman" w:hAnsi="Times New Roman" w:cs="Times New Roman"/>
          <w:sz w:val="24"/>
          <w:szCs w:val="24"/>
        </w:rPr>
        <w:t xml:space="preserve">o determine ways to help refugees find food in the community. </w:t>
      </w:r>
    </w:p>
    <w:p w14:paraId="21748793" w14:textId="77777777" w:rsidR="00F76725" w:rsidRDefault="00EE0826">
      <w:pPr>
        <w:pStyle w:val="normal0"/>
        <w:spacing w:line="480" w:lineRule="auto"/>
      </w:pPr>
      <w:r>
        <w:rPr>
          <w:rFonts w:ascii="Times New Roman" w:eastAsia="Times New Roman" w:hAnsi="Times New Roman" w:cs="Times New Roman"/>
          <w:b/>
          <w:sz w:val="24"/>
          <w:szCs w:val="24"/>
        </w:rPr>
        <w:t>An Analysis of a Community Food Waste Stream</w:t>
      </w:r>
    </w:p>
    <w:p w14:paraId="0E81C61B" w14:textId="77777777" w:rsidR="00F76725" w:rsidRDefault="00EE0826">
      <w:pPr>
        <w:pStyle w:val="normal0"/>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Food waste makes up a large percentage of the overall waste stream in more developed countries (Griffin, Sobal, &amp; Lyson 2009). A single United Stat</w:t>
      </w:r>
      <w:r>
        <w:rPr>
          <w:rFonts w:ascii="Times New Roman" w:eastAsia="Times New Roman" w:hAnsi="Times New Roman" w:cs="Times New Roman"/>
          <w:sz w:val="24"/>
          <w:szCs w:val="24"/>
        </w:rPr>
        <w:t xml:space="preserve">es county was analyzed in this study over the course of a year (Griffin, Sobal, &amp; Lyson 2009). Personal interviews, as well as publications, were used when quantifying waste generated from various </w:t>
      </w:r>
      <w:proofErr w:type="gramStart"/>
      <w:r>
        <w:rPr>
          <w:rFonts w:ascii="Times New Roman" w:eastAsia="Times New Roman" w:hAnsi="Times New Roman" w:cs="Times New Roman"/>
          <w:sz w:val="24"/>
          <w:szCs w:val="24"/>
        </w:rPr>
        <w:t>food</w:t>
      </w:r>
      <w:proofErr w:type="gramEnd"/>
      <w:r>
        <w:rPr>
          <w:rFonts w:ascii="Times New Roman" w:eastAsia="Times New Roman" w:hAnsi="Times New Roman" w:cs="Times New Roman"/>
          <w:sz w:val="24"/>
          <w:szCs w:val="24"/>
        </w:rPr>
        <w:t xml:space="preserve"> production, processing, preparation, and consumption a</w:t>
      </w:r>
      <w:r>
        <w:rPr>
          <w:rFonts w:ascii="Times New Roman" w:eastAsia="Times New Roman" w:hAnsi="Times New Roman" w:cs="Times New Roman"/>
          <w:sz w:val="24"/>
          <w:szCs w:val="24"/>
        </w:rPr>
        <w:t>ctivities (Griffin, Sobal, &amp; Lyson 2009). Around roughly 10,205 pounds of food waste were created in community in this study (Griffin, Sobal, &amp; Lyson 2009). It was found that approximately 20% of the food waste came from producing activities, 19% came from</w:t>
      </w:r>
      <w:r>
        <w:rPr>
          <w:rFonts w:ascii="Times New Roman" w:eastAsia="Times New Roman" w:hAnsi="Times New Roman" w:cs="Times New Roman"/>
          <w:sz w:val="24"/>
          <w:szCs w:val="24"/>
        </w:rPr>
        <w:t xml:space="preserve"> distribution, 1% came from processing activities, and around 60% came from consumers (Griffin, Sobal, &amp; Lyson 2009). This source could be used in order to determine which food service locations to seek out in order to divert the largest amount of food was</w:t>
      </w:r>
      <w:r>
        <w:rPr>
          <w:rFonts w:ascii="Times New Roman" w:eastAsia="Times New Roman" w:hAnsi="Times New Roman" w:cs="Times New Roman"/>
          <w:sz w:val="24"/>
          <w:szCs w:val="24"/>
        </w:rPr>
        <w:t xml:space="preserve">te to the refugees. </w:t>
      </w:r>
    </w:p>
    <w:p w14:paraId="2399BA06" w14:textId="77777777" w:rsidR="00F76725" w:rsidRDefault="00EE0826">
      <w:pPr>
        <w:pStyle w:val="normal0"/>
        <w:spacing w:line="480" w:lineRule="auto"/>
      </w:pPr>
      <w:r>
        <w:rPr>
          <w:rFonts w:ascii="Times New Roman" w:eastAsia="Times New Roman" w:hAnsi="Times New Roman" w:cs="Times New Roman"/>
          <w:b/>
          <w:sz w:val="24"/>
          <w:szCs w:val="24"/>
        </w:rPr>
        <w:t xml:space="preserve">The Evolution of Food Donation </w:t>
      </w:r>
    </w:p>
    <w:p w14:paraId="5B824534" w14:textId="77777777" w:rsidR="00F76725" w:rsidRDefault="00EE0826">
      <w:pPr>
        <w:pStyle w:val="normal0"/>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This particular paper specifically discusses the evolution of food donations (Schneider 2013). It touches bases on the similarities and differences between organizations that invest time and effort into</w:t>
      </w:r>
      <w:r>
        <w:rPr>
          <w:rFonts w:ascii="Times New Roman" w:eastAsia="Times New Roman" w:hAnsi="Times New Roman" w:cs="Times New Roman"/>
          <w:sz w:val="24"/>
          <w:szCs w:val="24"/>
        </w:rPr>
        <w:t xml:space="preserve"> bringing leftover food to individuals in need (Schneider 2013). The legal, logistical, social, and political incentives and obstructions pertaining to food donations are also discussed in this article (Schneider 2013). The impact on the economy, society, </w:t>
      </w:r>
      <w:r>
        <w:rPr>
          <w:rFonts w:ascii="Times New Roman" w:eastAsia="Times New Roman" w:hAnsi="Times New Roman" w:cs="Times New Roman"/>
          <w:sz w:val="24"/>
          <w:szCs w:val="24"/>
        </w:rPr>
        <w:t>and ecology are also included in the discussion (Schneider 2013). The idea of a network involving food donation is also talked about (Schneider 2013)</w:t>
      </w:r>
      <w:proofErr w:type="gramStart"/>
      <w:r>
        <w:rPr>
          <w:rFonts w:ascii="Times New Roman" w:eastAsia="Times New Roman" w:hAnsi="Times New Roman" w:cs="Times New Roman"/>
          <w:sz w:val="24"/>
          <w:szCs w:val="24"/>
        </w:rPr>
        <w:t>.This</w:t>
      </w:r>
      <w:proofErr w:type="gramEnd"/>
      <w:r>
        <w:rPr>
          <w:rFonts w:ascii="Times New Roman" w:eastAsia="Times New Roman" w:hAnsi="Times New Roman" w:cs="Times New Roman"/>
          <w:sz w:val="24"/>
          <w:szCs w:val="24"/>
        </w:rPr>
        <w:t xml:space="preserve"> source could be used to determine if a network involving food donations to refugees could be develope</w:t>
      </w:r>
      <w:r>
        <w:rPr>
          <w:rFonts w:ascii="Times New Roman" w:eastAsia="Times New Roman" w:hAnsi="Times New Roman" w:cs="Times New Roman"/>
          <w:sz w:val="24"/>
          <w:szCs w:val="24"/>
        </w:rPr>
        <w:t xml:space="preserve">d within the Grand Rapids community. </w:t>
      </w:r>
    </w:p>
    <w:p w14:paraId="2FA5D19B" w14:textId="77777777" w:rsidR="00F76725" w:rsidRDefault="00EE0826">
      <w:pPr>
        <w:pStyle w:val="normal0"/>
        <w:spacing w:line="480" w:lineRule="auto"/>
      </w:pPr>
      <w:r>
        <w:rPr>
          <w:rFonts w:ascii="Times New Roman" w:eastAsia="Times New Roman" w:hAnsi="Times New Roman" w:cs="Times New Roman"/>
          <w:b/>
          <w:sz w:val="24"/>
          <w:szCs w:val="24"/>
        </w:rPr>
        <w:lastRenderedPageBreak/>
        <w:t>Understanding Public Food Donations</w:t>
      </w:r>
    </w:p>
    <w:p w14:paraId="0766E880" w14:textId="77777777" w:rsidR="00F76725" w:rsidRDefault="00EE0826">
      <w:pPr>
        <w:pStyle w:val="normal0"/>
        <w:spacing w:line="480" w:lineRule="auto"/>
      </w:pPr>
      <w:r>
        <w:rPr>
          <w:rFonts w:ascii="Times New Roman" w:eastAsia="Times New Roman" w:hAnsi="Times New Roman" w:cs="Times New Roman"/>
          <w:sz w:val="24"/>
          <w:szCs w:val="24"/>
        </w:rPr>
        <w:tab/>
        <w:t xml:space="preserve">There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 xml:space="preserve"> a growing number of individuals relying on sustenance from food pantries (Zhu, Early, &amp; Hemmelheber 2014). There is a growing need for food pantries that offer healthier op</w:t>
      </w:r>
      <w:r>
        <w:rPr>
          <w:rFonts w:ascii="Times New Roman" w:eastAsia="Times New Roman" w:hAnsi="Times New Roman" w:cs="Times New Roman"/>
          <w:sz w:val="24"/>
          <w:szCs w:val="24"/>
        </w:rPr>
        <w:t xml:space="preserve">tions (Zhu, Early, &amp; Hemmelheber 2014). The primary focus of the study was to improve the overall nutritional profile of donations by the public (Zhu, Early, &amp; Hemmelheber 2014). The findings and results from the study were used to develop suggestions for </w:t>
      </w:r>
      <w:r>
        <w:rPr>
          <w:rFonts w:ascii="Times New Roman" w:eastAsia="Times New Roman" w:hAnsi="Times New Roman" w:cs="Times New Roman"/>
          <w:sz w:val="24"/>
          <w:szCs w:val="24"/>
        </w:rPr>
        <w:t xml:space="preserve">upcoming food drives and were also shared with stakeholders within the community (Zhu, Early, &amp; Hemmelheber 2014). This source could be used to evaluate and establish healthier food donation options for refugees in the Grand Rapids community. </w:t>
      </w:r>
    </w:p>
    <w:p w14:paraId="11F22B07" w14:textId="77777777" w:rsidR="00F76725" w:rsidRDefault="00EE0826">
      <w:pPr>
        <w:pStyle w:val="normal0"/>
        <w:spacing w:line="480" w:lineRule="auto"/>
      </w:pPr>
      <w:r>
        <w:rPr>
          <w:rFonts w:ascii="Times New Roman" w:eastAsia="Times New Roman" w:hAnsi="Times New Roman" w:cs="Times New Roman"/>
          <w:b/>
          <w:sz w:val="24"/>
          <w:szCs w:val="24"/>
          <w:highlight w:val="white"/>
        </w:rPr>
        <w:t>The value of</w:t>
      </w:r>
      <w:r>
        <w:rPr>
          <w:rFonts w:ascii="Times New Roman" w:eastAsia="Times New Roman" w:hAnsi="Times New Roman" w:cs="Times New Roman"/>
          <w:b/>
          <w:sz w:val="24"/>
          <w:szCs w:val="24"/>
          <w:highlight w:val="white"/>
        </w:rPr>
        <w:t xml:space="preserve"> food waste: An exploratory study on retailing</w:t>
      </w:r>
    </w:p>
    <w:p w14:paraId="12696BAF" w14:textId="77777777" w:rsidR="00F76725" w:rsidRDefault="00EE0826">
      <w:pPr>
        <w:pStyle w:val="normal0"/>
        <w:spacing w:line="480" w:lineRule="auto"/>
      </w:pPr>
      <w:r>
        <w:rPr>
          <w:rFonts w:ascii="Times New Roman" w:eastAsia="Times New Roman" w:hAnsi="Times New Roman" w:cs="Times New Roman"/>
          <w:sz w:val="24"/>
          <w:szCs w:val="24"/>
          <w:highlight w:val="white"/>
        </w:rPr>
        <w:tab/>
        <w:t xml:space="preserve">This article goes into detail about the entire life cycle of food, and where and when food waste is found. The authors attempt to value the food waste at an environmental level by measuring food waste in the </w:t>
      </w:r>
      <w:r>
        <w:rPr>
          <w:rFonts w:ascii="Times New Roman" w:eastAsia="Times New Roman" w:hAnsi="Times New Roman" w:cs="Times New Roman"/>
          <w:sz w:val="24"/>
          <w:szCs w:val="24"/>
          <w:highlight w:val="white"/>
        </w:rPr>
        <w:t>amount of natural resources consumed. They value food waste socially by measuring food waste in the number of meals that could have been prepared. Also they value food waste by the revenues and costs regarding to the project. This source could be used in t</w:t>
      </w:r>
      <w:r>
        <w:rPr>
          <w:rFonts w:ascii="Times New Roman" w:eastAsia="Times New Roman" w:hAnsi="Times New Roman" w:cs="Times New Roman"/>
          <w:sz w:val="24"/>
          <w:szCs w:val="24"/>
          <w:highlight w:val="white"/>
        </w:rPr>
        <w:t xml:space="preserve">apping into food waste early on in the food cycle before it reaches the end consumer. </w:t>
      </w:r>
    </w:p>
    <w:p w14:paraId="7154DEA1" w14:textId="77777777" w:rsidR="00F76725" w:rsidRDefault="00EE0826">
      <w:pPr>
        <w:pStyle w:val="normal0"/>
        <w:spacing w:line="480" w:lineRule="auto"/>
      </w:pPr>
      <w:r>
        <w:rPr>
          <w:rFonts w:ascii="Times New Roman" w:eastAsia="Times New Roman" w:hAnsi="Times New Roman" w:cs="Times New Roman"/>
          <w:b/>
          <w:sz w:val="24"/>
          <w:szCs w:val="24"/>
          <w:highlight w:val="white"/>
        </w:rPr>
        <w:t>Food loss rates at the food retail, influencing factors and reasons as a basis for waste prevention measures</w:t>
      </w:r>
    </w:p>
    <w:p w14:paraId="5FEDC052" w14:textId="77777777" w:rsidR="00F76725" w:rsidRDefault="00EE0826">
      <w:pPr>
        <w:pStyle w:val="normal0"/>
        <w:spacing w:line="480" w:lineRule="auto"/>
      </w:pPr>
      <w:r>
        <w:rPr>
          <w:rFonts w:ascii="Times New Roman" w:eastAsia="Times New Roman" w:hAnsi="Times New Roman" w:cs="Times New Roman"/>
          <w:sz w:val="24"/>
          <w:szCs w:val="24"/>
          <w:highlight w:val="white"/>
        </w:rPr>
        <w:tab/>
        <w:t>The authors discuss data regarding food loss rates at the r</w:t>
      </w:r>
      <w:r>
        <w:rPr>
          <w:rFonts w:ascii="Times New Roman" w:eastAsia="Times New Roman" w:hAnsi="Times New Roman" w:cs="Times New Roman"/>
          <w:sz w:val="24"/>
          <w:szCs w:val="24"/>
          <w:highlight w:val="white"/>
        </w:rPr>
        <w:t xml:space="preserve">etail level. The authors do this by analyzing 612 retail outlets. They then analyze why is this food discarded? Where does this food go? Was this food actually incapable for human consumption, or just discarded for fear of expired food risks? This article </w:t>
      </w:r>
      <w:r>
        <w:rPr>
          <w:rFonts w:ascii="Times New Roman" w:eastAsia="Times New Roman" w:hAnsi="Times New Roman" w:cs="Times New Roman"/>
          <w:sz w:val="24"/>
          <w:szCs w:val="24"/>
          <w:highlight w:val="white"/>
        </w:rPr>
        <w:t xml:space="preserve">could be used in order to determine where food waste goes in the Grand Rapids community and why. </w:t>
      </w:r>
    </w:p>
    <w:p w14:paraId="3EF7F11E" w14:textId="77777777" w:rsidR="00F76725" w:rsidRDefault="00EE0826">
      <w:pPr>
        <w:pStyle w:val="normal0"/>
        <w:spacing w:line="480" w:lineRule="auto"/>
      </w:pPr>
      <w:r>
        <w:rPr>
          <w:rFonts w:ascii="Times New Roman" w:eastAsia="Times New Roman" w:hAnsi="Times New Roman" w:cs="Times New Roman"/>
          <w:b/>
          <w:sz w:val="24"/>
          <w:szCs w:val="24"/>
          <w:highlight w:val="white"/>
        </w:rPr>
        <w:lastRenderedPageBreak/>
        <w:t>Advantages and Disadvantages of Refugee Status and Labeling</w:t>
      </w:r>
    </w:p>
    <w:p w14:paraId="48E9D1E2" w14:textId="77777777" w:rsidR="00F76725" w:rsidRDefault="00EE0826">
      <w:pPr>
        <w:pStyle w:val="normal0"/>
        <w:spacing w:line="480" w:lineRule="auto"/>
      </w:pPr>
      <w:r>
        <w:rPr>
          <w:rFonts w:ascii="Times New Roman" w:eastAsia="Times New Roman" w:hAnsi="Times New Roman" w:cs="Times New Roman"/>
          <w:b/>
          <w:sz w:val="24"/>
          <w:szCs w:val="24"/>
          <w:highlight w:val="white"/>
        </w:rPr>
        <w:tab/>
      </w:r>
      <w:r>
        <w:rPr>
          <w:rFonts w:ascii="Times New Roman" w:eastAsia="Times New Roman" w:hAnsi="Times New Roman" w:cs="Times New Roman"/>
          <w:sz w:val="24"/>
          <w:szCs w:val="24"/>
          <w:highlight w:val="white"/>
        </w:rPr>
        <w:t xml:space="preserve">This article discuss whether refugees are completely powerless victims or if they are beneficiaries of an exceptionally large welfare package (Ludwig, 2016). The authors discuss how </w:t>
      </w:r>
      <w:proofErr w:type="gramStart"/>
      <w:r>
        <w:rPr>
          <w:rFonts w:ascii="Times New Roman" w:eastAsia="Times New Roman" w:hAnsi="Times New Roman" w:cs="Times New Roman"/>
          <w:sz w:val="24"/>
          <w:szCs w:val="24"/>
          <w:highlight w:val="white"/>
        </w:rPr>
        <w:t>refugee entering into the United States tend</w:t>
      </w:r>
      <w:proofErr w:type="gramEnd"/>
      <w:r>
        <w:rPr>
          <w:rFonts w:ascii="Times New Roman" w:eastAsia="Times New Roman" w:hAnsi="Times New Roman" w:cs="Times New Roman"/>
          <w:sz w:val="24"/>
          <w:szCs w:val="24"/>
          <w:highlight w:val="white"/>
        </w:rPr>
        <w:t xml:space="preserve"> to have more advantages over </w:t>
      </w:r>
      <w:r>
        <w:rPr>
          <w:rFonts w:ascii="Times New Roman" w:eastAsia="Times New Roman" w:hAnsi="Times New Roman" w:cs="Times New Roman"/>
          <w:sz w:val="24"/>
          <w:szCs w:val="24"/>
          <w:highlight w:val="white"/>
        </w:rPr>
        <w:t xml:space="preserve">immigrants arriving (Ludwig, 2016). However, refugees are entitled to a wide variety of governmental benefits, thus putting them in a better position </w:t>
      </w:r>
      <w:proofErr w:type="gramStart"/>
      <w:r>
        <w:rPr>
          <w:rFonts w:ascii="Times New Roman" w:eastAsia="Times New Roman" w:hAnsi="Times New Roman" w:cs="Times New Roman"/>
          <w:sz w:val="24"/>
          <w:szCs w:val="24"/>
          <w:highlight w:val="white"/>
        </w:rPr>
        <w:t>that immigrants</w:t>
      </w:r>
      <w:proofErr w:type="gramEnd"/>
      <w:r>
        <w:rPr>
          <w:rFonts w:ascii="Times New Roman" w:eastAsia="Times New Roman" w:hAnsi="Times New Roman" w:cs="Times New Roman"/>
          <w:sz w:val="24"/>
          <w:szCs w:val="24"/>
          <w:highlight w:val="white"/>
        </w:rPr>
        <w:t xml:space="preserve"> (Ludwig, 2016). In contrast, the depiction of refugees is often a negative one and this st</w:t>
      </w:r>
      <w:r>
        <w:rPr>
          <w:rFonts w:ascii="Times New Roman" w:eastAsia="Times New Roman" w:hAnsi="Times New Roman" w:cs="Times New Roman"/>
          <w:sz w:val="24"/>
          <w:szCs w:val="24"/>
          <w:highlight w:val="white"/>
        </w:rPr>
        <w:t>udy analyzes how refugees and non-refugees from the same country, living in New York, feel about the term “refugee” (Ludwig, 2016). This study could be used in order to determine how refugees in the Grand Rapids area feel about being referred to as refugee</w:t>
      </w:r>
      <w:r>
        <w:rPr>
          <w:rFonts w:ascii="Times New Roman" w:eastAsia="Times New Roman" w:hAnsi="Times New Roman" w:cs="Times New Roman"/>
          <w:sz w:val="24"/>
          <w:szCs w:val="24"/>
          <w:highlight w:val="white"/>
        </w:rPr>
        <w:t xml:space="preserve">s. </w:t>
      </w:r>
    </w:p>
    <w:p w14:paraId="4D25979A" w14:textId="77777777" w:rsidR="00F76725" w:rsidRDefault="00EE0826">
      <w:pPr>
        <w:pStyle w:val="normal0"/>
        <w:spacing w:line="480" w:lineRule="auto"/>
      </w:pPr>
      <w:r>
        <w:rPr>
          <w:rFonts w:ascii="Times New Roman" w:eastAsia="Times New Roman" w:hAnsi="Times New Roman" w:cs="Times New Roman"/>
          <w:b/>
          <w:sz w:val="24"/>
          <w:szCs w:val="24"/>
        </w:rPr>
        <w:t>Food Insecurity and Budgeting Among Liberians in the US: How are They Related to Socio-demographic and Pre-resettlement Characteristics</w:t>
      </w:r>
    </w:p>
    <w:p w14:paraId="3635DA3E" w14:textId="77777777" w:rsidR="00F76725" w:rsidRDefault="00EE0826">
      <w:pPr>
        <w:pStyle w:val="normal0"/>
        <w:spacing w:line="480" w:lineRule="auto"/>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Although our project is not necessarily focused on immigrants to our country, this article has a lot of similar cha</w:t>
      </w:r>
      <w:r>
        <w:rPr>
          <w:rFonts w:ascii="Times New Roman" w:eastAsia="Times New Roman" w:hAnsi="Times New Roman" w:cs="Times New Roman"/>
          <w:sz w:val="24"/>
          <w:szCs w:val="24"/>
        </w:rPr>
        <w:t>racteristics for our project. It goes to examine food security among 33 Liberian individuals who came to the United States. This article examines current socio-demographic characteristics and pre-settlement characteristics before these individuals came ove</w:t>
      </w:r>
      <w:r>
        <w:rPr>
          <w:rFonts w:ascii="Times New Roman" w:eastAsia="Times New Roman" w:hAnsi="Times New Roman" w:cs="Times New Roman"/>
          <w:sz w:val="24"/>
          <w:szCs w:val="24"/>
        </w:rPr>
        <w:t xml:space="preserve">r to the United States. This article could possibly be used to determine pre-settlement characteristics of refugees in the Grand Rapids area. </w:t>
      </w:r>
    </w:p>
    <w:p w14:paraId="4B025A8F" w14:textId="77777777" w:rsidR="00F76725" w:rsidRDefault="00EE0826">
      <w:pPr>
        <w:pStyle w:val="normal0"/>
        <w:spacing w:after="140" w:line="480" w:lineRule="auto"/>
        <w:ind w:left="720"/>
      </w:pPr>
      <w:r>
        <w:rPr>
          <w:rFonts w:ascii="Times New Roman" w:eastAsia="Times New Roman" w:hAnsi="Times New Roman" w:cs="Times New Roman"/>
          <w:b/>
          <w:sz w:val="24"/>
          <w:szCs w:val="24"/>
          <w:highlight w:val="white"/>
        </w:rPr>
        <w:t>Retail waste of horticultural products in Sweden</w:t>
      </w:r>
    </w:p>
    <w:p w14:paraId="3458F837"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tab/>
        <w:t>This article studied how large retail waste is for 16 different</w:t>
      </w:r>
      <w:r>
        <w:rPr>
          <w:rFonts w:ascii="Times New Roman" w:eastAsia="Times New Roman" w:hAnsi="Times New Roman" w:cs="Times New Roman"/>
          <w:sz w:val="24"/>
          <w:szCs w:val="24"/>
          <w:highlight w:val="white"/>
        </w:rPr>
        <w:t xml:space="preserve"> horticultural products. The results of this study found that the retail waste of these products was between 0.4% and 6.3% of store supplies. Also this article's results found that packaging did not have a noticeable effect on </w:t>
      </w:r>
      <w:r>
        <w:rPr>
          <w:rFonts w:ascii="Times New Roman" w:eastAsia="Times New Roman" w:hAnsi="Times New Roman" w:cs="Times New Roman"/>
          <w:sz w:val="24"/>
          <w:szCs w:val="24"/>
          <w:highlight w:val="white"/>
        </w:rPr>
        <w:lastRenderedPageBreak/>
        <w:t xml:space="preserve">the waste of these products. </w:t>
      </w:r>
      <w:r>
        <w:rPr>
          <w:rFonts w:ascii="Times New Roman" w:eastAsia="Times New Roman" w:hAnsi="Times New Roman" w:cs="Times New Roman"/>
          <w:sz w:val="24"/>
          <w:szCs w:val="24"/>
          <w:highlight w:val="white"/>
        </w:rPr>
        <w:t xml:space="preserve">This article could be used to evaluate the packaging of the food that is wasted in the Grand Rapids area. </w:t>
      </w:r>
    </w:p>
    <w:p w14:paraId="54372EC5" w14:textId="77777777" w:rsidR="00F76725" w:rsidRDefault="00EE0826">
      <w:pPr>
        <w:pStyle w:val="normal0"/>
        <w:spacing w:line="480" w:lineRule="auto"/>
      </w:pPr>
      <w:r>
        <w:rPr>
          <w:rFonts w:ascii="Times New Roman" w:eastAsia="Times New Roman" w:hAnsi="Times New Roman" w:cs="Times New Roman"/>
          <w:b/>
          <w:sz w:val="24"/>
          <w:szCs w:val="24"/>
          <w:highlight w:val="white"/>
        </w:rPr>
        <w:t>Retail Food Waste Management</w:t>
      </w:r>
    </w:p>
    <w:p w14:paraId="640A1EC5" w14:textId="77777777" w:rsidR="00F76725" w:rsidRDefault="00EE0826">
      <w:pPr>
        <w:pStyle w:val="normal0"/>
        <w:spacing w:line="480" w:lineRule="auto"/>
      </w:pPr>
      <w:r>
        <w:rPr>
          <w:rFonts w:ascii="Times New Roman" w:eastAsia="Times New Roman" w:hAnsi="Times New Roman" w:cs="Times New Roman"/>
          <w:b/>
          <w:sz w:val="24"/>
          <w:szCs w:val="24"/>
          <w:highlight w:val="white"/>
        </w:rPr>
        <w:tab/>
      </w:r>
      <w:r>
        <w:rPr>
          <w:rFonts w:ascii="Times New Roman" w:eastAsia="Times New Roman" w:hAnsi="Times New Roman" w:cs="Times New Roman"/>
          <w:sz w:val="24"/>
          <w:szCs w:val="24"/>
          <w:highlight w:val="white"/>
        </w:rPr>
        <w:t xml:space="preserve">The loss of food and the large amount of food waste generated has reached a global scale (Lukic, Kljenak, &amp; Jovancevic </w:t>
      </w:r>
      <w:r>
        <w:rPr>
          <w:rFonts w:ascii="Times New Roman" w:eastAsia="Times New Roman" w:hAnsi="Times New Roman" w:cs="Times New Roman"/>
          <w:sz w:val="24"/>
          <w:szCs w:val="24"/>
          <w:highlight w:val="white"/>
        </w:rPr>
        <w:t>2014). It is essential, in order to minimize the amount of waste generated, to uncover the root causes and their location of origin (Lukic, Kljenak, &amp; Jovancevic 2014). Food is primarily lost during the food supply chain (Lukic, Kljenak, &amp; Jovancevic 2014)</w:t>
      </w:r>
      <w:r>
        <w:rPr>
          <w:rFonts w:ascii="Times New Roman" w:eastAsia="Times New Roman" w:hAnsi="Times New Roman" w:cs="Times New Roman"/>
          <w:sz w:val="24"/>
          <w:szCs w:val="24"/>
          <w:highlight w:val="white"/>
        </w:rPr>
        <w:t>. Throughout the research, the root causes are addressed as well as the effects and possible treatments of the losses in retail sectors (Lukic, Kljenak, &amp; Jovancevic 2014). Through the usage of modern technology, food waste can be minimized and the perform</w:t>
      </w:r>
      <w:r>
        <w:rPr>
          <w:rFonts w:ascii="Times New Roman" w:eastAsia="Times New Roman" w:hAnsi="Times New Roman" w:cs="Times New Roman"/>
          <w:sz w:val="24"/>
          <w:szCs w:val="24"/>
          <w:highlight w:val="white"/>
        </w:rPr>
        <w:t xml:space="preserve">ance in the retail sector can be significantly improved (Lukic, Kljenak, &amp; Jovancevic 2014). This study could be used to determine where in the food supply chain the most food is wasted and possibly intercept it during that stage. </w:t>
      </w:r>
    </w:p>
    <w:p w14:paraId="734B5849" w14:textId="77777777" w:rsidR="00F76725" w:rsidRDefault="00EE0826">
      <w:pPr>
        <w:pStyle w:val="normal0"/>
        <w:spacing w:line="480" w:lineRule="auto"/>
      </w:pPr>
      <w:r>
        <w:rPr>
          <w:rFonts w:ascii="Times New Roman" w:eastAsia="Times New Roman" w:hAnsi="Times New Roman" w:cs="Times New Roman"/>
          <w:b/>
          <w:sz w:val="24"/>
          <w:szCs w:val="24"/>
          <w:highlight w:val="white"/>
        </w:rPr>
        <w:t>The progressive increase</w:t>
      </w:r>
      <w:r>
        <w:rPr>
          <w:rFonts w:ascii="Times New Roman" w:eastAsia="Times New Roman" w:hAnsi="Times New Roman" w:cs="Times New Roman"/>
          <w:b/>
          <w:sz w:val="24"/>
          <w:szCs w:val="24"/>
          <w:highlight w:val="white"/>
        </w:rPr>
        <w:t xml:space="preserve"> of food waste in America and its environmental impact</w:t>
      </w:r>
    </w:p>
    <w:p w14:paraId="2C86D7DD" w14:textId="77777777" w:rsidR="00F76725" w:rsidRDefault="00EE0826">
      <w:pPr>
        <w:pStyle w:val="normal0"/>
        <w:spacing w:line="480" w:lineRule="auto"/>
      </w:pPr>
      <w:r>
        <w:rPr>
          <w:rFonts w:ascii="Times New Roman" w:eastAsia="Times New Roman" w:hAnsi="Times New Roman" w:cs="Times New Roman"/>
          <w:sz w:val="24"/>
          <w:szCs w:val="24"/>
          <w:highlight w:val="white"/>
        </w:rPr>
        <w:tab/>
        <w:t>Throughout the food cycle there’s an immense amount of energy that’s used to grow, extract, transport, maintain the foods we eat at restaurants and grocers. Food that’s thrown into the landfill is con</w:t>
      </w:r>
      <w:r>
        <w:rPr>
          <w:rFonts w:ascii="Times New Roman" w:eastAsia="Times New Roman" w:hAnsi="Times New Roman" w:cs="Times New Roman"/>
          <w:sz w:val="24"/>
          <w:szCs w:val="24"/>
          <w:highlight w:val="white"/>
        </w:rPr>
        <w:t>sidered wasted energy, which would have meant possibly fewer fossil fuels would have been used in the food cycle. Collectively throughout this traditional cycle there’s been greenhouse gases emitted which has led to this process being one of the top contri</w:t>
      </w:r>
      <w:r>
        <w:rPr>
          <w:rFonts w:ascii="Times New Roman" w:eastAsia="Times New Roman" w:hAnsi="Times New Roman" w:cs="Times New Roman"/>
          <w:sz w:val="24"/>
          <w:szCs w:val="24"/>
          <w:highlight w:val="white"/>
        </w:rPr>
        <w:t>butors to climate change. We are now in a food renaissance, we begin to produce, eat and dispose of food more consciously and efficiently. This study could be used in order to determine the possible environmental impacts of food waste in the Grand Rapids c</w:t>
      </w:r>
      <w:r>
        <w:rPr>
          <w:rFonts w:ascii="Times New Roman" w:eastAsia="Times New Roman" w:hAnsi="Times New Roman" w:cs="Times New Roman"/>
          <w:sz w:val="24"/>
          <w:szCs w:val="24"/>
          <w:highlight w:val="white"/>
        </w:rPr>
        <w:t xml:space="preserve">ommunity. </w:t>
      </w:r>
    </w:p>
    <w:p w14:paraId="4C141020" w14:textId="77777777" w:rsidR="00F76725" w:rsidRDefault="00EE0826">
      <w:pPr>
        <w:pStyle w:val="normal0"/>
        <w:spacing w:after="140" w:line="480" w:lineRule="auto"/>
        <w:ind w:left="720"/>
      </w:pPr>
      <w:r>
        <w:rPr>
          <w:rFonts w:ascii="Times New Roman" w:eastAsia="Times New Roman" w:hAnsi="Times New Roman" w:cs="Times New Roman"/>
          <w:b/>
          <w:sz w:val="24"/>
          <w:szCs w:val="24"/>
          <w:highlight w:val="white"/>
        </w:rPr>
        <w:lastRenderedPageBreak/>
        <w:t>Towards understanding the new food environment for refugees from the Horn of Africa in Australia</w:t>
      </w:r>
    </w:p>
    <w:p w14:paraId="38BB8978"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tab/>
      </w:r>
      <w:r>
        <w:rPr>
          <w:rFonts w:ascii="Times New Roman" w:eastAsia="Times New Roman" w:hAnsi="Times New Roman" w:cs="Times New Roman"/>
          <w:sz w:val="24"/>
          <w:szCs w:val="24"/>
          <w:highlight w:val="white"/>
        </w:rPr>
        <w:t>This article takes a more qualitative role about analyzing how refugees in Australia conceptualize and interpret food in their new homes. This study found four major differences in food between the two countries 1) Abundance of cheap processed packaged foo</w:t>
      </w:r>
      <w:r>
        <w:rPr>
          <w:rFonts w:ascii="Times New Roman" w:eastAsia="Times New Roman" w:hAnsi="Times New Roman" w:cs="Times New Roman"/>
          <w:sz w:val="24"/>
          <w:szCs w:val="24"/>
          <w:highlight w:val="white"/>
        </w:rPr>
        <w:t>d 2) Nutritional messages are hard to understand due to low literacy levels 3) promotion of slim body sizes, which contradicts beliefs at home and 4) Australian food is perceived as being full of harmful chemicals. Although this study is based in Australia</w:t>
      </w:r>
      <w:r>
        <w:rPr>
          <w:rFonts w:ascii="Times New Roman" w:eastAsia="Times New Roman" w:hAnsi="Times New Roman" w:cs="Times New Roman"/>
          <w:sz w:val="24"/>
          <w:szCs w:val="24"/>
          <w:highlight w:val="white"/>
        </w:rPr>
        <w:t xml:space="preserve">, we can easily extrapolate this study to the United States. Additionally, this study could be used determine if there is a way to communicate nutritional information to refugees in the Grand Rapids area. </w:t>
      </w:r>
    </w:p>
    <w:p w14:paraId="0D95A560" w14:textId="77777777" w:rsidR="00F76725" w:rsidRDefault="00EE0826">
      <w:pPr>
        <w:pStyle w:val="normal0"/>
        <w:spacing w:after="140" w:line="480" w:lineRule="auto"/>
        <w:ind w:left="810"/>
      </w:pPr>
      <w:r>
        <w:rPr>
          <w:rFonts w:ascii="Times New Roman" w:eastAsia="Times New Roman" w:hAnsi="Times New Roman" w:cs="Times New Roman"/>
          <w:b/>
          <w:sz w:val="24"/>
          <w:szCs w:val="24"/>
          <w:highlight w:val="white"/>
        </w:rPr>
        <w:t>Food acquisition habits in a group of African refu</w:t>
      </w:r>
      <w:r>
        <w:rPr>
          <w:rFonts w:ascii="Times New Roman" w:eastAsia="Times New Roman" w:hAnsi="Times New Roman" w:cs="Times New Roman"/>
          <w:b/>
          <w:sz w:val="24"/>
          <w:szCs w:val="24"/>
          <w:highlight w:val="white"/>
        </w:rPr>
        <w:t>gees recently settled in Australia</w:t>
      </w:r>
    </w:p>
    <w:p w14:paraId="40F6131D" w14:textId="77777777" w:rsidR="00F76725" w:rsidRDefault="00EE0826">
      <w:pPr>
        <w:pStyle w:val="normal0"/>
        <w:spacing w:after="140" w:line="480" w:lineRule="auto"/>
        <w:ind w:firstLine="720"/>
      </w:pPr>
      <w:r>
        <w:rPr>
          <w:rFonts w:ascii="Times New Roman" w:eastAsia="Times New Roman" w:hAnsi="Times New Roman" w:cs="Times New Roman"/>
          <w:sz w:val="24"/>
          <w:szCs w:val="24"/>
          <w:highlight w:val="white"/>
        </w:rPr>
        <w:t xml:space="preserve">The </w:t>
      </w:r>
      <w:proofErr w:type="gramStart"/>
      <w:r>
        <w:rPr>
          <w:rFonts w:ascii="Times New Roman" w:eastAsia="Times New Roman" w:hAnsi="Times New Roman" w:cs="Times New Roman"/>
          <w:sz w:val="24"/>
          <w:szCs w:val="24"/>
          <w:highlight w:val="white"/>
        </w:rPr>
        <w:t>authors discuss recent refugees to Australia and asks</w:t>
      </w:r>
      <w:proofErr w:type="gramEnd"/>
      <w:r>
        <w:rPr>
          <w:rFonts w:ascii="Times New Roman" w:eastAsia="Times New Roman" w:hAnsi="Times New Roman" w:cs="Times New Roman"/>
          <w:sz w:val="24"/>
          <w:szCs w:val="24"/>
          <w:highlight w:val="white"/>
        </w:rPr>
        <w:t xml:space="preserve"> them to fill out a food log for week. The researchers studied how many meats, vegetables and different types of food these individuals went out to seek. The study </w:t>
      </w:r>
      <w:r>
        <w:rPr>
          <w:rFonts w:ascii="Times New Roman" w:eastAsia="Times New Roman" w:hAnsi="Times New Roman" w:cs="Times New Roman"/>
          <w:sz w:val="24"/>
          <w:szCs w:val="24"/>
          <w:highlight w:val="white"/>
        </w:rPr>
        <w:t xml:space="preserve">found that intake of all major food groups was actually inferior, even when outlets for these types of food were available. Further, this study could be used to determine what the typical diet of a refugee is like. </w:t>
      </w:r>
    </w:p>
    <w:p w14:paraId="3B482510" w14:textId="77777777" w:rsidR="00F76725" w:rsidRDefault="00EE0826">
      <w:pPr>
        <w:pStyle w:val="normal0"/>
        <w:spacing w:line="480" w:lineRule="auto"/>
      </w:pPr>
      <w:r>
        <w:rPr>
          <w:rFonts w:ascii="Times New Roman" w:eastAsia="Times New Roman" w:hAnsi="Times New Roman" w:cs="Times New Roman"/>
          <w:b/>
          <w:sz w:val="24"/>
          <w:szCs w:val="24"/>
          <w:highlight w:val="white"/>
        </w:rPr>
        <w:t>A Qualitative Study of Nutrition-Based I</w:t>
      </w:r>
      <w:r>
        <w:rPr>
          <w:rFonts w:ascii="Times New Roman" w:eastAsia="Times New Roman" w:hAnsi="Times New Roman" w:cs="Times New Roman"/>
          <w:b/>
          <w:sz w:val="24"/>
          <w:szCs w:val="24"/>
          <w:highlight w:val="white"/>
        </w:rPr>
        <w:t xml:space="preserve">nitiatives at Selected Food Banks in the Feeding America Network </w:t>
      </w:r>
    </w:p>
    <w:p w14:paraId="59C2B55F" w14:textId="77777777" w:rsidR="00F76725" w:rsidRDefault="00EE0826">
      <w:pPr>
        <w:pStyle w:val="normal0"/>
        <w:spacing w:line="480" w:lineRule="auto"/>
      </w:pPr>
      <w:r>
        <w:rPr>
          <w:rFonts w:ascii="Times New Roman" w:eastAsia="Times New Roman" w:hAnsi="Times New Roman" w:cs="Times New Roman"/>
          <w:b/>
          <w:sz w:val="24"/>
          <w:szCs w:val="24"/>
          <w:highlight w:val="white"/>
        </w:rPr>
        <w:tab/>
      </w:r>
      <w:r>
        <w:rPr>
          <w:rFonts w:ascii="Times New Roman" w:eastAsia="Times New Roman" w:hAnsi="Times New Roman" w:cs="Times New Roman"/>
          <w:sz w:val="24"/>
          <w:szCs w:val="24"/>
          <w:highlight w:val="white"/>
        </w:rPr>
        <w:t xml:space="preserve">Food banks are a primary source of food for many families that are living near or below the poverty line. Food banks encourage that donors bring in foods with nutritional value so families </w:t>
      </w:r>
      <w:r>
        <w:rPr>
          <w:rFonts w:ascii="Times New Roman" w:eastAsia="Times New Roman" w:hAnsi="Times New Roman" w:cs="Times New Roman"/>
          <w:sz w:val="24"/>
          <w:szCs w:val="24"/>
          <w:highlight w:val="white"/>
        </w:rPr>
        <w:t xml:space="preserve">can live a healthy lifestyle by having essential nutrition. In the past, those who have relied on food banks have not only faced food insecurity but also obesity. It’s important to </w:t>
      </w:r>
      <w:r>
        <w:rPr>
          <w:rFonts w:ascii="Times New Roman" w:eastAsia="Times New Roman" w:hAnsi="Times New Roman" w:cs="Times New Roman"/>
          <w:sz w:val="24"/>
          <w:szCs w:val="24"/>
          <w:highlight w:val="white"/>
        </w:rPr>
        <w:lastRenderedPageBreak/>
        <w:t>manage a balanced stock of nutritional food supplies but also not limit the</w:t>
      </w:r>
      <w:r>
        <w:rPr>
          <w:rFonts w:ascii="Times New Roman" w:eastAsia="Times New Roman" w:hAnsi="Times New Roman" w:cs="Times New Roman"/>
          <w:sz w:val="24"/>
          <w:szCs w:val="24"/>
          <w:highlight w:val="white"/>
        </w:rPr>
        <w:t xml:space="preserve"> freedom of shoppers. Within our project we really want to narrow our food resource to healthy and nutrition options so refugee families don’t become over exposed to high sugar and calorie foods. This study could be used to establish ties with stakeholders</w:t>
      </w:r>
      <w:r>
        <w:rPr>
          <w:rFonts w:ascii="Times New Roman" w:eastAsia="Times New Roman" w:hAnsi="Times New Roman" w:cs="Times New Roman"/>
          <w:sz w:val="24"/>
          <w:szCs w:val="24"/>
          <w:highlight w:val="white"/>
        </w:rPr>
        <w:t xml:space="preserve"> that would be willing to provide healthier options and not just sweets or junk food. </w:t>
      </w:r>
    </w:p>
    <w:p w14:paraId="1DB4E032" w14:textId="77777777" w:rsidR="00F76725" w:rsidRDefault="00EE0826">
      <w:pPr>
        <w:pStyle w:val="normal0"/>
        <w:spacing w:line="480" w:lineRule="auto"/>
      </w:pPr>
      <w:r>
        <w:rPr>
          <w:rFonts w:ascii="Times New Roman" w:eastAsia="Times New Roman" w:hAnsi="Times New Roman" w:cs="Times New Roman"/>
          <w:b/>
          <w:sz w:val="24"/>
          <w:szCs w:val="24"/>
          <w:highlight w:val="white"/>
        </w:rPr>
        <w:t>Feeding America: Immigrants in the Restaurant Industry and Throughout the Food System Take Action for Change</w:t>
      </w:r>
    </w:p>
    <w:p w14:paraId="3F099A1B" w14:textId="77777777" w:rsidR="00F76725" w:rsidRDefault="00EE0826">
      <w:pPr>
        <w:pStyle w:val="normal0"/>
        <w:spacing w:line="480" w:lineRule="auto"/>
      </w:pPr>
      <w:r>
        <w:rPr>
          <w:rFonts w:ascii="Times New Roman" w:eastAsia="Times New Roman" w:hAnsi="Times New Roman" w:cs="Times New Roman"/>
          <w:sz w:val="24"/>
          <w:szCs w:val="24"/>
          <w:highlight w:val="white"/>
        </w:rPr>
        <w:tab/>
        <w:t>America’s economy has been transitioning from a manufacturi</w:t>
      </w:r>
      <w:r>
        <w:rPr>
          <w:rFonts w:ascii="Times New Roman" w:eastAsia="Times New Roman" w:hAnsi="Times New Roman" w:cs="Times New Roman"/>
          <w:sz w:val="24"/>
          <w:szCs w:val="24"/>
          <w:highlight w:val="white"/>
        </w:rPr>
        <w:t xml:space="preserve">ng focus into a service focus, which means more restaurants. People’s taste for the luxury good of eating at restaurants increased during the 20th </w:t>
      </w:r>
      <w:proofErr w:type="gramStart"/>
      <w:r>
        <w:rPr>
          <w:rFonts w:ascii="Times New Roman" w:eastAsia="Times New Roman" w:hAnsi="Times New Roman" w:cs="Times New Roman"/>
          <w:sz w:val="24"/>
          <w:szCs w:val="24"/>
          <w:highlight w:val="white"/>
        </w:rPr>
        <w:t>century which</w:t>
      </w:r>
      <w:proofErr w:type="gramEnd"/>
      <w:r>
        <w:rPr>
          <w:rFonts w:ascii="Times New Roman" w:eastAsia="Times New Roman" w:hAnsi="Times New Roman" w:cs="Times New Roman"/>
          <w:sz w:val="24"/>
          <w:szCs w:val="24"/>
          <w:highlight w:val="white"/>
        </w:rPr>
        <w:t xml:space="preserve"> brought about a diversity in food. As more restaurants are being developed there’s also a labor</w:t>
      </w:r>
      <w:r>
        <w:rPr>
          <w:rFonts w:ascii="Times New Roman" w:eastAsia="Times New Roman" w:hAnsi="Times New Roman" w:cs="Times New Roman"/>
          <w:sz w:val="24"/>
          <w:szCs w:val="24"/>
          <w:highlight w:val="white"/>
        </w:rPr>
        <w:t xml:space="preserve"> market being developed to work at those restaurants. The restaurant labor market is also one of the lowest paying to employees, causing those laborers to fall into poverty. Restaurant employees should not be living off food subsidies if there’s an abundan</w:t>
      </w:r>
      <w:r>
        <w:rPr>
          <w:rFonts w:ascii="Times New Roman" w:eastAsia="Times New Roman" w:hAnsi="Times New Roman" w:cs="Times New Roman"/>
          <w:sz w:val="24"/>
          <w:szCs w:val="24"/>
          <w:highlight w:val="white"/>
        </w:rPr>
        <w:t xml:space="preserve">ce of food waste from restaurants. Food insecurity can be combated by restaurants providing food surplus to </w:t>
      </w:r>
      <w:proofErr w:type="gramStart"/>
      <w:r>
        <w:rPr>
          <w:rFonts w:ascii="Times New Roman" w:eastAsia="Times New Roman" w:hAnsi="Times New Roman" w:cs="Times New Roman"/>
          <w:sz w:val="24"/>
          <w:szCs w:val="24"/>
          <w:highlight w:val="white"/>
        </w:rPr>
        <w:t>low income</w:t>
      </w:r>
      <w:proofErr w:type="gramEnd"/>
      <w:r>
        <w:rPr>
          <w:rFonts w:ascii="Times New Roman" w:eastAsia="Times New Roman" w:hAnsi="Times New Roman" w:cs="Times New Roman"/>
          <w:sz w:val="24"/>
          <w:szCs w:val="24"/>
          <w:highlight w:val="white"/>
        </w:rPr>
        <w:t xml:space="preserve"> employees. This study could be used to determine if food insecurity in the Grand Rapids area could be resolved through donations. </w:t>
      </w:r>
    </w:p>
    <w:p w14:paraId="6E69E3A2" w14:textId="77777777" w:rsidR="00F76725" w:rsidRDefault="00EE0826">
      <w:pPr>
        <w:pStyle w:val="normal0"/>
        <w:spacing w:line="480" w:lineRule="auto"/>
      </w:pPr>
      <w:r>
        <w:rPr>
          <w:rFonts w:ascii="Times New Roman" w:eastAsia="Times New Roman" w:hAnsi="Times New Roman" w:cs="Times New Roman"/>
          <w:b/>
          <w:sz w:val="24"/>
          <w:szCs w:val="24"/>
          <w:highlight w:val="white"/>
        </w:rPr>
        <w:t>Accult</w:t>
      </w:r>
      <w:r>
        <w:rPr>
          <w:rFonts w:ascii="Times New Roman" w:eastAsia="Times New Roman" w:hAnsi="Times New Roman" w:cs="Times New Roman"/>
          <w:b/>
          <w:sz w:val="24"/>
          <w:szCs w:val="24"/>
          <w:highlight w:val="white"/>
        </w:rPr>
        <w:t>uration, economics and food insecurity among refugees resettled in the USA: a case study of West African refugees</w:t>
      </w:r>
    </w:p>
    <w:p w14:paraId="6F4EB848" w14:textId="77777777" w:rsidR="00F76725" w:rsidRDefault="00EE0826">
      <w:pPr>
        <w:pStyle w:val="normal0"/>
        <w:spacing w:line="480" w:lineRule="auto"/>
      </w:pPr>
      <w:r>
        <w:rPr>
          <w:rFonts w:ascii="Times New Roman" w:eastAsia="Times New Roman" w:hAnsi="Times New Roman" w:cs="Times New Roman"/>
          <w:sz w:val="24"/>
          <w:szCs w:val="24"/>
          <w:highlight w:val="white"/>
        </w:rPr>
        <w:tab/>
        <w:t>Refugees are one of the populations that face the greatest risk and vulnerability to food insecurity in America. There are countless existing</w:t>
      </w:r>
      <w:r>
        <w:rPr>
          <w:rFonts w:ascii="Times New Roman" w:eastAsia="Times New Roman" w:hAnsi="Times New Roman" w:cs="Times New Roman"/>
          <w:sz w:val="24"/>
          <w:szCs w:val="24"/>
          <w:highlight w:val="white"/>
        </w:rPr>
        <w:t xml:space="preserve"> barriers to refugees that prevent them from attaining adequate food sources to support healthy lifestyles for their families. This study found that during the first few years of resettlement refugees struggled with food insecurity mostly because of their </w:t>
      </w:r>
      <w:r>
        <w:rPr>
          <w:rFonts w:ascii="Times New Roman" w:eastAsia="Times New Roman" w:hAnsi="Times New Roman" w:cs="Times New Roman"/>
          <w:sz w:val="24"/>
          <w:szCs w:val="24"/>
          <w:highlight w:val="white"/>
        </w:rPr>
        <w:t xml:space="preserve">local shopping environment, language barriers, employment and family size. </w:t>
      </w:r>
      <w:r>
        <w:rPr>
          <w:rFonts w:ascii="Times New Roman" w:eastAsia="Times New Roman" w:hAnsi="Times New Roman" w:cs="Times New Roman"/>
          <w:sz w:val="24"/>
          <w:szCs w:val="24"/>
          <w:highlight w:val="white"/>
        </w:rPr>
        <w:lastRenderedPageBreak/>
        <w:t xml:space="preserve">This article could be used to determine why there is food security and if there is a specific cause such as family size or language barriers. </w:t>
      </w:r>
    </w:p>
    <w:p w14:paraId="3A009ADE" w14:textId="77777777" w:rsidR="00F76725" w:rsidRDefault="00EE0826">
      <w:pPr>
        <w:pStyle w:val="normal0"/>
        <w:spacing w:after="140" w:line="480" w:lineRule="auto"/>
      </w:pPr>
      <w:r>
        <w:rPr>
          <w:rFonts w:ascii="Times New Roman" w:eastAsia="Times New Roman" w:hAnsi="Times New Roman" w:cs="Times New Roman"/>
          <w:b/>
          <w:color w:val="222222"/>
          <w:sz w:val="24"/>
          <w:szCs w:val="24"/>
          <w:highlight w:val="white"/>
        </w:rPr>
        <w:t>How to Help Refugees in Michigan</w:t>
      </w:r>
    </w:p>
    <w:p w14:paraId="4442021A" w14:textId="77777777" w:rsidR="00F76725" w:rsidRDefault="00EE0826">
      <w:pPr>
        <w:pStyle w:val="normal0"/>
        <w:spacing w:after="140" w:line="480" w:lineRule="auto"/>
      </w:pPr>
      <w:r>
        <w:rPr>
          <w:rFonts w:ascii="Times New Roman" w:eastAsia="Times New Roman" w:hAnsi="Times New Roman" w:cs="Times New Roman"/>
          <w:b/>
          <w:color w:val="222222"/>
          <w:sz w:val="24"/>
          <w:szCs w:val="24"/>
          <w:highlight w:val="white"/>
        </w:rPr>
        <w:tab/>
      </w:r>
      <w:r>
        <w:rPr>
          <w:rFonts w:ascii="Times New Roman" w:eastAsia="Times New Roman" w:hAnsi="Times New Roman" w:cs="Times New Roman"/>
          <w:color w:val="222222"/>
          <w:sz w:val="24"/>
          <w:szCs w:val="24"/>
          <w:highlight w:val="white"/>
        </w:rPr>
        <w:t>This</w:t>
      </w:r>
      <w:r>
        <w:rPr>
          <w:rFonts w:ascii="Times New Roman" w:eastAsia="Times New Roman" w:hAnsi="Times New Roman" w:cs="Times New Roman"/>
          <w:color w:val="222222"/>
          <w:sz w:val="24"/>
          <w:szCs w:val="24"/>
          <w:highlight w:val="white"/>
        </w:rPr>
        <w:t xml:space="preserve"> article addresses different ways in which people living in Michigan could help refugees coming in. First, donations of any kind are welcomed and appreciated by refugees (Wells, 2015). Second, spending time with refugees is another way in which individuals</w:t>
      </w:r>
      <w:r>
        <w:rPr>
          <w:rFonts w:ascii="Times New Roman" w:eastAsia="Times New Roman" w:hAnsi="Times New Roman" w:cs="Times New Roman"/>
          <w:color w:val="222222"/>
          <w:sz w:val="24"/>
          <w:szCs w:val="24"/>
          <w:highlight w:val="white"/>
        </w:rPr>
        <w:t xml:space="preserve"> can assist (Wells, 2015). If individuals do not have much time to spend with refugees, helping them learn how to do everyday things such as going grocery shopping can be helpful (Wells, 2015). Third and finally, </w:t>
      </w:r>
      <w:proofErr w:type="gramStart"/>
      <w:r>
        <w:rPr>
          <w:rFonts w:ascii="Times New Roman" w:eastAsia="Times New Roman" w:hAnsi="Times New Roman" w:cs="Times New Roman"/>
          <w:color w:val="222222"/>
          <w:sz w:val="24"/>
          <w:szCs w:val="24"/>
          <w:highlight w:val="white"/>
        </w:rPr>
        <w:t>a big thing that refugees in Michigan reall</w:t>
      </w:r>
      <w:r>
        <w:rPr>
          <w:rFonts w:ascii="Times New Roman" w:eastAsia="Times New Roman" w:hAnsi="Times New Roman" w:cs="Times New Roman"/>
          <w:color w:val="222222"/>
          <w:sz w:val="24"/>
          <w:szCs w:val="24"/>
          <w:highlight w:val="white"/>
        </w:rPr>
        <w:t>y need are</w:t>
      </w:r>
      <w:proofErr w:type="gramEnd"/>
      <w:r>
        <w:rPr>
          <w:rFonts w:ascii="Times New Roman" w:eastAsia="Times New Roman" w:hAnsi="Times New Roman" w:cs="Times New Roman"/>
          <w:color w:val="222222"/>
          <w:sz w:val="24"/>
          <w:szCs w:val="24"/>
          <w:highlight w:val="white"/>
        </w:rPr>
        <w:t xml:space="preserve"> understanding and advocacy (Wells, 2015). Many refugees, around roughly 75%, are self-sustaining after living in the country for at least 6 months (Wells, 2015). This article could help to determine if refugees in the Grand Rapids area are even </w:t>
      </w:r>
      <w:r>
        <w:rPr>
          <w:rFonts w:ascii="Times New Roman" w:eastAsia="Times New Roman" w:hAnsi="Times New Roman" w:cs="Times New Roman"/>
          <w:color w:val="222222"/>
          <w:sz w:val="24"/>
          <w:szCs w:val="24"/>
          <w:highlight w:val="white"/>
        </w:rPr>
        <w:t xml:space="preserve">in need of assistance. </w:t>
      </w:r>
    </w:p>
    <w:p w14:paraId="335775EA" w14:textId="77777777" w:rsidR="00F76725" w:rsidRDefault="00EE0826">
      <w:pPr>
        <w:pStyle w:val="normal0"/>
        <w:spacing w:after="140" w:line="480" w:lineRule="auto"/>
      </w:pPr>
      <w:r>
        <w:rPr>
          <w:rFonts w:ascii="Times New Roman" w:eastAsia="Times New Roman" w:hAnsi="Times New Roman" w:cs="Times New Roman"/>
          <w:b/>
          <w:color w:val="222222"/>
          <w:sz w:val="24"/>
          <w:szCs w:val="24"/>
          <w:highlight w:val="white"/>
        </w:rPr>
        <w:t>Food Stamp Program Participation of Refugees and Immigrants</w:t>
      </w:r>
    </w:p>
    <w:p w14:paraId="3D535D03" w14:textId="77777777" w:rsidR="00F76725" w:rsidRDefault="00EE0826">
      <w:pPr>
        <w:pStyle w:val="normal0"/>
        <w:spacing w:after="140" w:line="480" w:lineRule="auto"/>
      </w:pPr>
      <w:r>
        <w:rPr>
          <w:rFonts w:ascii="Times New Roman" w:eastAsia="Times New Roman" w:hAnsi="Times New Roman" w:cs="Times New Roman"/>
          <w:b/>
          <w:color w:val="222222"/>
          <w:sz w:val="24"/>
          <w:szCs w:val="24"/>
          <w:highlight w:val="white"/>
        </w:rPr>
        <w:tab/>
      </w:r>
      <w:r>
        <w:rPr>
          <w:rFonts w:ascii="Times New Roman" w:eastAsia="Times New Roman" w:hAnsi="Times New Roman" w:cs="Times New Roman"/>
          <w:color w:val="222222"/>
          <w:sz w:val="24"/>
          <w:szCs w:val="24"/>
          <w:highlight w:val="white"/>
        </w:rPr>
        <w:t>This article goes into detail about food stamp usage on refugees and immigrants after the Personal Responsibility and Work Opportunity Reconciliation Act (PRWORA). They tr</w:t>
      </w:r>
      <w:r>
        <w:rPr>
          <w:rFonts w:ascii="Times New Roman" w:eastAsia="Times New Roman" w:hAnsi="Times New Roman" w:cs="Times New Roman"/>
          <w:color w:val="222222"/>
          <w:sz w:val="24"/>
          <w:szCs w:val="24"/>
          <w:highlight w:val="white"/>
        </w:rPr>
        <w:t>y to find out if the declining participation of these two groups in food stamps was an intended outcome of this act, or it is due to some other phenomenon. This study did find that refugees are more likely to use food stamps than immigrants, although the n</w:t>
      </w:r>
      <w:r>
        <w:rPr>
          <w:rFonts w:ascii="Times New Roman" w:eastAsia="Times New Roman" w:hAnsi="Times New Roman" w:cs="Times New Roman"/>
          <w:color w:val="222222"/>
          <w:sz w:val="24"/>
          <w:szCs w:val="24"/>
          <w:highlight w:val="white"/>
        </w:rPr>
        <w:t xml:space="preserve">umber is declining. This source could be used in order to determine if refugees are more likely to use food stamps than accept donations from a food pantry. </w:t>
      </w:r>
    </w:p>
    <w:p w14:paraId="42240F1C" w14:textId="77777777" w:rsidR="00F76725" w:rsidRDefault="00EE0826">
      <w:pPr>
        <w:pStyle w:val="normal0"/>
        <w:spacing w:after="140" w:line="480" w:lineRule="auto"/>
      </w:pPr>
      <w:r>
        <w:rPr>
          <w:rFonts w:ascii="Times New Roman" w:eastAsia="Times New Roman" w:hAnsi="Times New Roman" w:cs="Times New Roman"/>
          <w:b/>
          <w:color w:val="222222"/>
          <w:sz w:val="24"/>
          <w:szCs w:val="24"/>
          <w:highlight w:val="white"/>
        </w:rPr>
        <w:t>Global Hunger Crisis: Tackling Food Insecurity in Developing Countries</w:t>
      </w:r>
    </w:p>
    <w:p w14:paraId="7C6488E6" w14:textId="77777777" w:rsidR="00F76725" w:rsidRDefault="00EE0826">
      <w:pPr>
        <w:pStyle w:val="normal0"/>
        <w:spacing w:after="140" w:line="480" w:lineRule="auto"/>
      </w:pPr>
      <w:r>
        <w:rPr>
          <w:rFonts w:ascii="Times New Roman" w:eastAsia="Times New Roman" w:hAnsi="Times New Roman" w:cs="Times New Roman"/>
          <w:color w:val="222222"/>
          <w:sz w:val="24"/>
          <w:szCs w:val="24"/>
          <w:highlight w:val="white"/>
        </w:rPr>
        <w:lastRenderedPageBreak/>
        <w:tab/>
      </w:r>
      <w:r>
        <w:rPr>
          <w:rFonts w:ascii="Times New Roman" w:eastAsia="Times New Roman" w:hAnsi="Times New Roman" w:cs="Times New Roman"/>
          <w:color w:val="222222"/>
          <w:sz w:val="24"/>
          <w:szCs w:val="24"/>
          <w:highlight w:val="white"/>
        </w:rPr>
        <w:t xml:space="preserve">A food crisis has already been making a major impact on the world’s population, specifically in third world countries. Certain regions are not designed to grow or evenly distribute food as efficiently as </w:t>
      </w:r>
      <w:proofErr w:type="gramStart"/>
      <w:r>
        <w:rPr>
          <w:rFonts w:ascii="Times New Roman" w:eastAsia="Times New Roman" w:hAnsi="Times New Roman" w:cs="Times New Roman"/>
          <w:color w:val="222222"/>
          <w:sz w:val="24"/>
          <w:szCs w:val="24"/>
          <w:highlight w:val="white"/>
        </w:rPr>
        <w:t>others which</w:t>
      </w:r>
      <w:proofErr w:type="gramEnd"/>
      <w:r>
        <w:rPr>
          <w:rFonts w:ascii="Times New Roman" w:eastAsia="Times New Roman" w:hAnsi="Times New Roman" w:cs="Times New Roman"/>
          <w:color w:val="222222"/>
          <w:sz w:val="24"/>
          <w:szCs w:val="24"/>
          <w:highlight w:val="white"/>
        </w:rPr>
        <w:t xml:space="preserve"> can cause food insecurity to those not </w:t>
      </w:r>
      <w:r>
        <w:rPr>
          <w:rFonts w:ascii="Times New Roman" w:eastAsia="Times New Roman" w:hAnsi="Times New Roman" w:cs="Times New Roman"/>
          <w:color w:val="222222"/>
          <w:sz w:val="24"/>
          <w:szCs w:val="24"/>
          <w:highlight w:val="white"/>
        </w:rPr>
        <w:t xml:space="preserve">reached. In order to reach sources of food people are forced to migrate or find refuge to different regions. If world hunger can be solved in the regions that are faced with harsh conditions for food availability then it can be solved in urban areas. This </w:t>
      </w:r>
      <w:r>
        <w:rPr>
          <w:rFonts w:ascii="Times New Roman" w:eastAsia="Times New Roman" w:hAnsi="Times New Roman" w:cs="Times New Roman"/>
          <w:color w:val="222222"/>
          <w:sz w:val="24"/>
          <w:szCs w:val="24"/>
          <w:highlight w:val="white"/>
        </w:rPr>
        <w:t xml:space="preserve">article can help us better understand the conditions some refugees may be coming from if they were previously facing food insecurity. </w:t>
      </w:r>
    </w:p>
    <w:p w14:paraId="37E4D6B1" w14:textId="77777777" w:rsidR="00F76725" w:rsidRDefault="00EE0826">
      <w:pPr>
        <w:pStyle w:val="normal0"/>
        <w:spacing w:after="140" w:line="480" w:lineRule="auto"/>
      </w:pPr>
      <w:r>
        <w:rPr>
          <w:rFonts w:ascii="Times New Roman" w:eastAsia="Times New Roman" w:hAnsi="Times New Roman" w:cs="Times New Roman"/>
          <w:color w:val="222222"/>
          <w:sz w:val="24"/>
          <w:szCs w:val="24"/>
          <w:highlight w:val="white"/>
        </w:rPr>
        <w:tab/>
      </w:r>
    </w:p>
    <w:p w14:paraId="610D16F2" w14:textId="77777777" w:rsidR="00F76725" w:rsidRDefault="00F76725">
      <w:pPr>
        <w:pStyle w:val="normal0"/>
        <w:spacing w:after="140" w:line="480" w:lineRule="auto"/>
        <w:ind w:left="810"/>
      </w:pPr>
    </w:p>
    <w:p w14:paraId="4E36292A" w14:textId="77777777" w:rsidR="00F76725" w:rsidRDefault="00F76725">
      <w:pPr>
        <w:pStyle w:val="normal0"/>
        <w:spacing w:after="140" w:line="480" w:lineRule="auto"/>
        <w:ind w:left="810"/>
      </w:pPr>
    </w:p>
    <w:p w14:paraId="0ED615A4" w14:textId="77777777" w:rsidR="00EE0826" w:rsidRDefault="00EE0826">
      <w:pPr>
        <w:pStyle w:val="normal0"/>
        <w:spacing w:after="140" w:line="480" w:lineRule="auto"/>
        <w:ind w:left="810"/>
      </w:pPr>
    </w:p>
    <w:p w14:paraId="4608DED6" w14:textId="77777777" w:rsidR="00EE0826" w:rsidRDefault="00EE0826">
      <w:pPr>
        <w:pStyle w:val="normal0"/>
        <w:spacing w:after="140" w:line="480" w:lineRule="auto"/>
        <w:ind w:left="810"/>
      </w:pPr>
    </w:p>
    <w:p w14:paraId="5D59A2AA" w14:textId="77777777" w:rsidR="00EE0826" w:rsidRDefault="00EE0826">
      <w:pPr>
        <w:pStyle w:val="normal0"/>
        <w:spacing w:after="140" w:line="480" w:lineRule="auto"/>
        <w:ind w:left="810"/>
      </w:pPr>
    </w:p>
    <w:p w14:paraId="52C23550" w14:textId="77777777" w:rsidR="00EE0826" w:rsidRDefault="00EE0826">
      <w:pPr>
        <w:pStyle w:val="normal0"/>
        <w:spacing w:after="140" w:line="480" w:lineRule="auto"/>
        <w:ind w:left="810"/>
      </w:pPr>
    </w:p>
    <w:p w14:paraId="7F842AEE" w14:textId="77777777" w:rsidR="00EE0826" w:rsidRDefault="00EE0826">
      <w:pPr>
        <w:pStyle w:val="normal0"/>
        <w:spacing w:after="140" w:line="480" w:lineRule="auto"/>
        <w:ind w:left="810"/>
      </w:pPr>
    </w:p>
    <w:p w14:paraId="0C6FE9BF" w14:textId="77777777" w:rsidR="00EE0826" w:rsidRDefault="00EE0826">
      <w:pPr>
        <w:pStyle w:val="normal0"/>
        <w:spacing w:after="140" w:line="480" w:lineRule="auto"/>
        <w:ind w:left="810"/>
      </w:pPr>
    </w:p>
    <w:p w14:paraId="3C66EC79" w14:textId="77777777" w:rsidR="00EE0826" w:rsidRDefault="00EE0826">
      <w:pPr>
        <w:pStyle w:val="normal0"/>
        <w:spacing w:after="140" w:line="480" w:lineRule="auto"/>
        <w:ind w:left="810"/>
      </w:pPr>
    </w:p>
    <w:p w14:paraId="538ABE9D" w14:textId="77777777" w:rsidR="00EE0826" w:rsidRDefault="00EE0826">
      <w:pPr>
        <w:pStyle w:val="normal0"/>
        <w:spacing w:after="140" w:line="480" w:lineRule="auto"/>
        <w:ind w:left="810"/>
      </w:pPr>
    </w:p>
    <w:p w14:paraId="0CBF7304" w14:textId="77777777" w:rsidR="00EE0826" w:rsidRDefault="00EE0826">
      <w:pPr>
        <w:pStyle w:val="normal0"/>
        <w:spacing w:after="140" w:line="480" w:lineRule="auto"/>
        <w:ind w:left="810"/>
      </w:pPr>
    </w:p>
    <w:p w14:paraId="27AC1C19" w14:textId="77777777" w:rsidR="00EE0826" w:rsidRDefault="00EE0826">
      <w:pPr>
        <w:pStyle w:val="normal0"/>
        <w:spacing w:after="140" w:line="480" w:lineRule="auto"/>
        <w:ind w:left="810"/>
      </w:pPr>
      <w:bookmarkStart w:id="0" w:name="_GoBack"/>
      <w:bookmarkEnd w:id="0"/>
    </w:p>
    <w:p w14:paraId="10BEB50A" w14:textId="77777777" w:rsidR="00F76725" w:rsidRDefault="00F76725">
      <w:pPr>
        <w:pStyle w:val="normal0"/>
        <w:spacing w:after="140" w:line="480" w:lineRule="auto"/>
      </w:pPr>
    </w:p>
    <w:p w14:paraId="7F33FED2" w14:textId="77777777" w:rsidR="00F76725" w:rsidRDefault="00EE0826">
      <w:pPr>
        <w:pStyle w:val="normal0"/>
        <w:spacing w:line="480" w:lineRule="auto"/>
        <w:jc w:val="center"/>
      </w:pPr>
      <w:r>
        <w:rPr>
          <w:rFonts w:ascii="Times New Roman" w:eastAsia="Times New Roman" w:hAnsi="Times New Roman" w:cs="Times New Roman"/>
          <w:b/>
          <w:sz w:val="24"/>
          <w:szCs w:val="24"/>
          <w:highlight w:val="white"/>
        </w:rPr>
        <w:lastRenderedPageBreak/>
        <w:t>Works Cited</w:t>
      </w:r>
    </w:p>
    <w:p w14:paraId="08C3B55B"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t xml:space="preserve">Baldwin, C., Wilberforce, N., &amp; Kapur, A. (2011). Restaurant and food service life cycle </w:t>
      </w:r>
    </w:p>
    <w:p w14:paraId="5711094C" w14:textId="77777777" w:rsidR="00F76725" w:rsidRDefault="00EE0826">
      <w:pPr>
        <w:pStyle w:val="normal0"/>
        <w:spacing w:after="140" w:line="480" w:lineRule="auto"/>
        <w:ind w:firstLine="720"/>
      </w:pPr>
      <w:proofErr w:type="gramStart"/>
      <w:r>
        <w:rPr>
          <w:rFonts w:ascii="Times New Roman" w:eastAsia="Times New Roman" w:hAnsi="Times New Roman" w:cs="Times New Roman"/>
          <w:sz w:val="24"/>
          <w:szCs w:val="24"/>
          <w:highlight w:val="white"/>
        </w:rPr>
        <w:t>assessment</w:t>
      </w:r>
      <w:proofErr w:type="gramEnd"/>
      <w:r>
        <w:rPr>
          <w:rFonts w:ascii="Times New Roman" w:eastAsia="Times New Roman" w:hAnsi="Times New Roman" w:cs="Times New Roman"/>
          <w:sz w:val="24"/>
          <w:szCs w:val="24"/>
          <w:highlight w:val="white"/>
        </w:rPr>
        <w:t xml:space="preserve"> and</w:t>
      </w:r>
      <w:r>
        <w:rPr>
          <w:rFonts w:ascii="Times New Roman" w:eastAsia="Times New Roman" w:hAnsi="Times New Roman" w:cs="Times New Roman"/>
          <w:sz w:val="24"/>
          <w:szCs w:val="24"/>
          <w:highlight w:val="white"/>
        </w:rPr>
        <w:t xml:space="preserve"> development of a sustainability standard.</w:t>
      </w:r>
      <w:r>
        <w:rPr>
          <w:rFonts w:ascii="Times New Roman" w:eastAsia="Times New Roman" w:hAnsi="Times New Roman" w:cs="Times New Roman"/>
          <w:i/>
          <w:sz w:val="24"/>
          <w:szCs w:val="24"/>
          <w:highlight w:val="white"/>
        </w:rPr>
        <w:t xml:space="preserve"> The International Journal of </w:t>
      </w:r>
    </w:p>
    <w:p w14:paraId="439E8D03" w14:textId="77777777" w:rsidR="00F76725" w:rsidRDefault="00EE0826">
      <w:pPr>
        <w:pStyle w:val="normal0"/>
        <w:spacing w:after="140" w:line="480" w:lineRule="auto"/>
        <w:ind w:firstLine="720"/>
      </w:pPr>
      <w:proofErr w:type="gramStart"/>
      <w:r>
        <w:rPr>
          <w:rFonts w:ascii="Times New Roman" w:eastAsia="Times New Roman" w:hAnsi="Times New Roman" w:cs="Times New Roman"/>
          <w:i/>
          <w:sz w:val="24"/>
          <w:szCs w:val="24"/>
          <w:highlight w:val="white"/>
        </w:rPr>
        <w:t>Life Cycle Assessment, 16</w:t>
      </w:r>
      <w:r>
        <w:rPr>
          <w:rFonts w:ascii="Times New Roman" w:eastAsia="Times New Roman" w:hAnsi="Times New Roman" w:cs="Times New Roman"/>
          <w:sz w:val="24"/>
          <w:szCs w:val="24"/>
          <w:highlight w:val="white"/>
        </w:rPr>
        <w:t>(1), 40-49.</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doi:10.1007</w:t>
      </w:r>
      <w:proofErr w:type="gramEnd"/>
      <w:r>
        <w:rPr>
          <w:rFonts w:ascii="Times New Roman" w:eastAsia="Times New Roman" w:hAnsi="Times New Roman" w:cs="Times New Roman"/>
          <w:sz w:val="24"/>
          <w:szCs w:val="24"/>
          <w:highlight w:val="white"/>
        </w:rPr>
        <w:t>/s11367-010-0234-x</w:t>
      </w:r>
    </w:p>
    <w:p w14:paraId="34949537" w14:textId="77777777" w:rsidR="00F76725" w:rsidRDefault="00EE0826">
      <w:pPr>
        <w:pStyle w:val="normal0"/>
        <w:spacing w:after="140" w:line="480" w:lineRule="auto"/>
        <w:ind w:left="720" w:hanging="720"/>
      </w:pPr>
      <w:r>
        <w:rPr>
          <w:rFonts w:ascii="Times New Roman" w:eastAsia="Times New Roman" w:hAnsi="Times New Roman" w:cs="Times New Roman"/>
          <w:color w:val="222222"/>
          <w:sz w:val="24"/>
          <w:szCs w:val="24"/>
          <w:highlight w:val="white"/>
        </w:rPr>
        <w:t xml:space="preserve">Bollinger, C. R., &amp; Hagstrom, P. (2008). </w:t>
      </w:r>
      <w:proofErr w:type="gramStart"/>
      <w:r>
        <w:rPr>
          <w:rFonts w:ascii="Times New Roman" w:eastAsia="Times New Roman" w:hAnsi="Times New Roman" w:cs="Times New Roman"/>
          <w:color w:val="222222"/>
          <w:sz w:val="24"/>
          <w:szCs w:val="24"/>
          <w:highlight w:val="white"/>
        </w:rPr>
        <w:t>Food Stamp Program Participation of Refugees and          Immigrants.</w:t>
      </w:r>
      <w:proofErr w:type="gram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South</w:t>
      </w:r>
      <w:r>
        <w:rPr>
          <w:rFonts w:ascii="Times New Roman" w:eastAsia="Times New Roman" w:hAnsi="Times New Roman" w:cs="Times New Roman"/>
          <w:i/>
          <w:color w:val="222222"/>
          <w:sz w:val="24"/>
          <w:szCs w:val="24"/>
          <w:highlight w:val="white"/>
        </w:rPr>
        <w:t>ern Economic Journal</w:t>
      </w:r>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22222"/>
          <w:sz w:val="24"/>
          <w:szCs w:val="24"/>
          <w:highlight w:val="white"/>
        </w:rPr>
        <w:t>74</w:t>
      </w:r>
      <w:r>
        <w:rPr>
          <w:rFonts w:ascii="Times New Roman" w:eastAsia="Times New Roman" w:hAnsi="Times New Roman" w:cs="Times New Roman"/>
          <w:color w:val="222222"/>
          <w:sz w:val="24"/>
          <w:szCs w:val="24"/>
          <w:highlight w:val="white"/>
        </w:rPr>
        <w:t>(3), 665–692. http://doi.org/10.2307/20111990</w:t>
      </w:r>
    </w:p>
    <w:p w14:paraId="432D32C0" w14:textId="77777777" w:rsidR="00F76725" w:rsidRDefault="00EE0826">
      <w:pPr>
        <w:pStyle w:val="normal0"/>
        <w:spacing w:line="480" w:lineRule="auto"/>
        <w:ind w:left="720" w:hanging="720"/>
      </w:pPr>
      <w:r>
        <w:rPr>
          <w:rFonts w:ascii="Times New Roman" w:eastAsia="Times New Roman" w:hAnsi="Times New Roman" w:cs="Times New Roman"/>
          <w:sz w:val="24"/>
          <w:szCs w:val="24"/>
          <w:highlight w:val="white"/>
        </w:rPr>
        <w:t xml:space="preserve">Cicatiello, C., Franco, S., Pancino, B., &amp; Blasi, E. (2016, May). The value of food waste: An exploratory study on retailing. </w:t>
      </w:r>
      <w:proofErr w:type="gramStart"/>
      <w:r>
        <w:rPr>
          <w:rFonts w:ascii="Times New Roman" w:eastAsia="Times New Roman" w:hAnsi="Times New Roman" w:cs="Times New Roman"/>
          <w:i/>
          <w:sz w:val="24"/>
          <w:szCs w:val="24"/>
          <w:highlight w:val="white"/>
        </w:rPr>
        <w:t>Journal of Retailing and Consumer Services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30</w:t>
      </w:r>
      <w:r>
        <w:rPr>
          <w:rFonts w:ascii="Times New Roman" w:eastAsia="Times New Roman" w:hAnsi="Times New Roman" w:cs="Times New Roman"/>
          <w:sz w:val="24"/>
          <w:szCs w:val="24"/>
          <w:highlight w:val="white"/>
        </w:rPr>
        <w:t>, 96-104.</w:t>
      </w:r>
      <w:proofErr w:type="gramEnd"/>
      <w:r>
        <w:rPr>
          <w:rFonts w:ascii="Times New Roman" w:eastAsia="Times New Roman" w:hAnsi="Times New Roman" w:cs="Times New Roman"/>
          <w:sz w:val="24"/>
          <w:szCs w:val="24"/>
          <w:highlight w:val="white"/>
        </w:rPr>
        <w:t xml:space="preserve"> Retrieved from ScienceDirect. </w:t>
      </w:r>
    </w:p>
    <w:p w14:paraId="3800CC70"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t xml:space="preserve">Dharod, J. M., Croom, J., Sady, C. G., &amp; Morrell, D. (2011). Dietary intake, food security, and </w:t>
      </w:r>
    </w:p>
    <w:p w14:paraId="11AFB29E" w14:textId="77777777" w:rsidR="00F76725" w:rsidRDefault="00EE0826">
      <w:pPr>
        <w:pStyle w:val="normal0"/>
        <w:spacing w:after="140" w:line="480" w:lineRule="auto"/>
        <w:ind w:firstLine="720"/>
      </w:pPr>
      <w:proofErr w:type="gramStart"/>
      <w:r>
        <w:rPr>
          <w:rFonts w:ascii="Times New Roman" w:eastAsia="Times New Roman" w:hAnsi="Times New Roman" w:cs="Times New Roman"/>
          <w:sz w:val="24"/>
          <w:szCs w:val="24"/>
          <w:highlight w:val="white"/>
        </w:rPr>
        <w:t>acculturation</w:t>
      </w:r>
      <w:proofErr w:type="gramEnd"/>
      <w:r>
        <w:rPr>
          <w:rFonts w:ascii="Times New Roman" w:eastAsia="Times New Roman" w:hAnsi="Times New Roman" w:cs="Times New Roman"/>
          <w:sz w:val="24"/>
          <w:szCs w:val="24"/>
          <w:highlight w:val="white"/>
        </w:rPr>
        <w:t xml:space="preserve"> among somali refugees in the united states: Results of a pilot study. </w:t>
      </w:r>
      <w:r>
        <w:rPr>
          <w:rFonts w:ascii="Times New Roman" w:eastAsia="Times New Roman" w:hAnsi="Times New Roman" w:cs="Times New Roman"/>
          <w:i/>
          <w:sz w:val="24"/>
          <w:szCs w:val="24"/>
          <w:highlight w:val="white"/>
        </w:rPr>
        <w:t xml:space="preserve">Journal </w:t>
      </w:r>
    </w:p>
    <w:p w14:paraId="1C640748" w14:textId="77777777" w:rsidR="00F76725" w:rsidRDefault="00EE0826">
      <w:pPr>
        <w:pStyle w:val="normal0"/>
        <w:spacing w:after="140" w:line="480" w:lineRule="auto"/>
        <w:ind w:left="720"/>
      </w:pPr>
      <w:proofErr w:type="gramStart"/>
      <w:r>
        <w:rPr>
          <w:rFonts w:ascii="Times New Roman" w:eastAsia="Times New Roman" w:hAnsi="Times New Roman" w:cs="Times New Roman"/>
          <w:i/>
          <w:sz w:val="24"/>
          <w:szCs w:val="24"/>
          <w:highlight w:val="white"/>
        </w:rPr>
        <w:t>of</w:t>
      </w:r>
      <w:proofErr w:type="gramEnd"/>
      <w:r>
        <w:rPr>
          <w:rFonts w:ascii="Times New Roman" w:eastAsia="Times New Roman" w:hAnsi="Times New Roman" w:cs="Times New Roman"/>
          <w:i/>
          <w:sz w:val="24"/>
          <w:szCs w:val="24"/>
          <w:highlight w:val="white"/>
        </w:rPr>
        <w:t xml:space="preserve"> Immigrant &amp; Refugee St</w:t>
      </w:r>
      <w:r>
        <w:rPr>
          <w:rFonts w:ascii="Times New Roman" w:eastAsia="Times New Roman" w:hAnsi="Times New Roman" w:cs="Times New Roman"/>
          <w:i/>
          <w:sz w:val="24"/>
          <w:szCs w:val="24"/>
          <w:highlight w:val="white"/>
        </w:rPr>
        <w:t>udies, 9</w:t>
      </w:r>
      <w:r>
        <w:rPr>
          <w:rFonts w:ascii="Times New Roman" w:eastAsia="Times New Roman" w:hAnsi="Times New Roman" w:cs="Times New Roman"/>
          <w:sz w:val="24"/>
          <w:szCs w:val="24"/>
          <w:highlight w:val="white"/>
        </w:rPr>
        <w:t xml:space="preserve">(1), 82-97. </w:t>
      </w:r>
      <w:proofErr w:type="gramStart"/>
      <w:r>
        <w:rPr>
          <w:rFonts w:ascii="Times New Roman" w:eastAsia="Times New Roman" w:hAnsi="Times New Roman" w:cs="Times New Roman"/>
          <w:sz w:val="24"/>
          <w:szCs w:val="24"/>
          <w:highlight w:val="white"/>
        </w:rPr>
        <w:t>doi:10.1080</w:t>
      </w:r>
      <w:proofErr w:type="gramEnd"/>
      <w:r>
        <w:rPr>
          <w:rFonts w:ascii="Times New Roman" w:eastAsia="Times New Roman" w:hAnsi="Times New Roman" w:cs="Times New Roman"/>
          <w:sz w:val="24"/>
          <w:szCs w:val="24"/>
          <w:highlight w:val="white"/>
        </w:rPr>
        <w:t>/15562948.2011.547827</w:t>
      </w:r>
    </w:p>
    <w:p w14:paraId="44780B41" w14:textId="77777777" w:rsidR="00F76725" w:rsidRDefault="00EE0826">
      <w:pPr>
        <w:pStyle w:val="normal0"/>
        <w:spacing w:after="140" w:line="480" w:lineRule="auto"/>
      </w:pPr>
      <w:proofErr w:type="gramStart"/>
      <w:r>
        <w:rPr>
          <w:rFonts w:ascii="Times New Roman" w:eastAsia="Times New Roman" w:hAnsi="Times New Roman" w:cs="Times New Roman"/>
          <w:sz w:val="24"/>
          <w:szCs w:val="24"/>
          <w:highlight w:val="white"/>
        </w:rPr>
        <w:t>Eriksson, M., Strid, I., &amp; Hansson, P. (2015).</w:t>
      </w:r>
      <w:proofErr w:type="gramEnd"/>
      <w:r>
        <w:rPr>
          <w:rFonts w:ascii="Times New Roman" w:eastAsia="Times New Roman" w:hAnsi="Times New Roman" w:cs="Times New Roman"/>
          <w:sz w:val="24"/>
          <w:szCs w:val="24"/>
          <w:highlight w:val="white"/>
        </w:rPr>
        <w:t xml:space="preserve"> Carbon footprint of food waste management </w:t>
      </w:r>
    </w:p>
    <w:p w14:paraId="4C549BFF" w14:textId="77777777" w:rsidR="00F76725" w:rsidRDefault="00EE0826">
      <w:pPr>
        <w:pStyle w:val="normal0"/>
        <w:spacing w:after="140" w:line="480" w:lineRule="auto"/>
        <w:ind w:firstLine="720"/>
      </w:pPr>
      <w:proofErr w:type="gramStart"/>
      <w:r>
        <w:rPr>
          <w:rFonts w:ascii="Times New Roman" w:eastAsia="Times New Roman" w:hAnsi="Times New Roman" w:cs="Times New Roman"/>
          <w:sz w:val="24"/>
          <w:szCs w:val="24"/>
          <w:highlight w:val="white"/>
        </w:rPr>
        <w:t>options</w:t>
      </w:r>
      <w:proofErr w:type="gramEnd"/>
      <w:r>
        <w:rPr>
          <w:rFonts w:ascii="Times New Roman" w:eastAsia="Times New Roman" w:hAnsi="Times New Roman" w:cs="Times New Roman"/>
          <w:sz w:val="24"/>
          <w:szCs w:val="24"/>
          <w:highlight w:val="white"/>
        </w:rPr>
        <w:t xml:space="preserve"> in the waste hierarchy - a Swedish case study.</w:t>
      </w:r>
      <w:r>
        <w:rPr>
          <w:rFonts w:ascii="Times New Roman" w:eastAsia="Times New Roman" w:hAnsi="Times New Roman" w:cs="Times New Roman"/>
          <w:i/>
          <w:sz w:val="24"/>
          <w:szCs w:val="24"/>
          <w:highlight w:val="white"/>
        </w:rPr>
        <w:t xml:space="preserve"> Journal of Cleaner Production, 93</w:t>
      </w:r>
      <w:r>
        <w:rPr>
          <w:rFonts w:ascii="Times New Roman" w:eastAsia="Times New Roman" w:hAnsi="Times New Roman" w:cs="Times New Roman"/>
          <w:sz w:val="24"/>
          <w:szCs w:val="24"/>
          <w:highlight w:val="white"/>
        </w:rPr>
        <w:t xml:space="preserve">, </w:t>
      </w:r>
    </w:p>
    <w:p w14:paraId="64F1683E" w14:textId="77777777" w:rsidR="00F76725" w:rsidRDefault="00EE0826">
      <w:pPr>
        <w:pStyle w:val="normal0"/>
        <w:spacing w:after="140" w:line="480" w:lineRule="auto"/>
        <w:ind w:firstLine="720"/>
      </w:pPr>
      <w:r>
        <w:rPr>
          <w:rFonts w:ascii="Times New Roman" w:eastAsia="Times New Roman" w:hAnsi="Times New Roman" w:cs="Times New Roman"/>
          <w:sz w:val="24"/>
          <w:szCs w:val="24"/>
          <w:highlight w:val="white"/>
        </w:rPr>
        <w:t xml:space="preserve">115-125. </w:t>
      </w:r>
      <w:proofErr w:type="gramStart"/>
      <w:r>
        <w:rPr>
          <w:rFonts w:ascii="Times New Roman" w:eastAsia="Times New Roman" w:hAnsi="Times New Roman" w:cs="Times New Roman"/>
          <w:sz w:val="24"/>
          <w:szCs w:val="24"/>
          <w:highlight w:val="white"/>
        </w:rPr>
        <w:t>doi:10.1016</w:t>
      </w:r>
      <w:proofErr w:type="gramEnd"/>
      <w:r>
        <w:rPr>
          <w:rFonts w:ascii="Times New Roman" w:eastAsia="Times New Roman" w:hAnsi="Times New Roman" w:cs="Times New Roman"/>
          <w:sz w:val="24"/>
          <w:szCs w:val="24"/>
          <w:highlight w:val="white"/>
        </w:rPr>
        <w:t>/j</w:t>
      </w:r>
      <w:r>
        <w:rPr>
          <w:rFonts w:ascii="Times New Roman" w:eastAsia="Times New Roman" w:hAnsi="Times New Roman" w:cs="Times New Roman"/>
          <w:sz w:val="24"/>
          <w:szCs w:val="24"/>
          <w:highlight w:val="white"/>
        </w:rPr>
        <w:t>.jclepro.2015.01.026</w:t>
      </w:r>
    </w:p>
    <w:p w14:paraId="1C38EDDD" w14:textId="77777777" w:rsidR="00F76725" w:rsidRDefault="00EE0826">
      <w:pPr>
        <w:pStyle w:val="normal0"/>
        <w:spacing w:after="140" w:line="480" w:lineRule="auto"/>
        <w:ind w:left="720" w:hanging="810"/>
      </w:pPr>
      <w:r>
        <w:rPr>
          <w:rFonts w:ascii="Times New Roman" w:eastAsia="Times New Roman" w:hAnsi="Times New Roman" w:cs="Times New Roman"/>
          <w:sz w:val="24"/>
          <w:szCs w:val="24"/>
          <w:highlight w:val="white"/>
        </w:rPr>
        <w:t xml:space="preserve">Gallegos, D., Ellies, P., &amp; Wright, J., (2008). Still there’s no food! </w:t>
      </w:r>
      <w:proofErr w:type="gramStart"/>
      <w:r>
        <w:rPr>
          <w:rFonts w:ascii="Times New Roman" w:eastAsia="Times New Roman" w:hAnsi="Times New Roman" w:cs="Times New Roman"/>
          <w:sz w:val="24"/>
          <w:szCs w:val="24"/>
          <w:highlight w:val="white"/>
        </w:rPr>
        <w:t>Food insecurity in a refugee population in Perth, Western Australia.</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i/>
          <w:sz w:val="24"/>
          <w:szCs w:val="24"/>
          <w:highlight w:val="white"/>
        </w:rPr>
        <w:t>Journal of Nutrition &amp; Dietetics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65</w:t>
      </w:r>
      <w:r>
        <w:rPr>
          <w:rFonts w:ascii="Times New Roman" w:eastAsia="Times New Roman" w:hAnsi="Times New Roman" w:cs="Times New Roman"/>
          <w:sz w:val="24"/>
          <w:szCs w:val="24"/>
          <w:highlight w:val="white"/>
        </w:rPr>
        <w:t>(1), 79-83.</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doi:10.1111</w:t>
      </w:r>
      <w:proofErr w:type="gramEnd"/>
      <w:r>
        <w:rPr>
          <w:rFonts w:ascii="Times New Roman" w:eastAsia="Times New Roman" w:hAnsi="Times New Roman" w:cs="Times New Roman"/>
          <w:sz w:val="24"/>
          <w:szCs w:val="24"/>
          <w:highlight w:val="white"/>
        </w:rPr>
        <w:t>/j.1747-00880.2007.00175.x</w:t>
      </w:r>
    </w:p>
    <w:p w14:paraId="4F09FADF" w14:textId="77777777" w:rsidR="00F76725" w:rsidRDefault="00EE0826">
      <w:pPr>
        <w:pStyle w:val="normal0"/>
        <w:spacing w:after="140" w:line="480" w:lineRule="auto"/>
      </w:pPr>
      <w:proofErr w:type="gramStart"/>
      <w:r>
        <w:rPr>
          <w:rFonts w:ascii="Times New Roman" w:eastAsia="Times New Roman" w:hAnsi="Times New Roman" w:cs="Times New Roman"/>
          <w:sz w:val="24"/>
          <w:szCs w:val="24"/>
          <w:highlight w:val="white"/>
        </w:rPr>
        <w:t xml:space="preserve">Griffin, </w:t>
      </w:r>
      <w:r>
        <w:rPr>
          <w:rFonts w:ascii="Times New Roman" w:eastAsia="Times New Roman" w:hAnsi="Times New Roman" w:cs="Times New Roman"/>
          <w:sz w:val="24"/>
          <w:szCs w:val="24"/>
          <w:highlight w:val="white"/>
        </w:rPr>
        <w:t>M., Sobal, J., &amp; Lyson, T. A. (2009).</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An analysis of a community food waste stream.</w:t>
      </w:r>
      <w:proofErr w:type="gramEnd"/>
      <w:r>
        <w:rPr>
          <w:rFonts w:ascii="Times New Roman" w:eastAsia="Times New Roman" w:hAnsi="Times New Roman" w:cs="Times New Roman"/>
          <w:i/>
          <w:sz w:val="24"/>
          <w:szCs w:val="24"/>
          <w:highlight w:val="white"/>
        </w:rPr>
        <w:t xml:space="preserve"> </w:t>
      </w:r>
    </w:p>
    <w:p w14:paraId="4CEA10B5" w14:textId="77777777" w:rsidR="00F76725" w:rsidRDefault="00EE0826">
      <w:pPr>
        <w:pStyle w:val="normal0"/>
        <w:spacing w:after="140" w:line="480" w:lineRule="auto"/>
        <w:ind w:firstLine="720"/>
      </w:pPr>
      <w:proofErr w:type="gramStart"/>
      <w:r>
        <w:rPr>
          <w:rFonts w:ascii="Times New Roman" w:eastAsia="Times New Roman" w:hAnsi="Times New Roman" w:cs="Times New Roman"/>
          <w:i/>
          <w:sz w:val="24"/>
          <w:szCs w:val="24"/>
          <w:highlight w:val="white"/>
        </w:rPr>
        <w:t>Agriculture and Human Values, 26</w:t>
      </w:r>
      <w:r>
        <w:rPr>
          <w:rFonts w:ascii="Times New Roman" w:eastAsia="Times New Roman" w:hAnsi="Times New Roman" w:cs="Times New Roman"/>
          <w:sz w:val="24"/>
          <w:szCs w:val="24"/>
          <w:highlight w:val="white"/>
        </w:rPr>
        <w:t>(1), 67-81.</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doi:10.1007</w:t>
      </w:r>
      <w:proofErr w:type="gramEnd"/>
      <w:r>
        <w:rPr>
          <w:rFonts w:ascii="Times New Roman" w:eastAsia="Times New Roman" w:hAnsi="Times New Roman" w:cs="Times New Roman"/>
          <w:sz w:val="24"/>
          <w:szCs w:val="24"/>
          <w:highlight w:val="white"/>
        </w:rPr>
        <w:t>/s10460-008-9178-1</w:t>
      </w:r>
    </w:p>
    <w:p w14:paraId="4A8FC579" w14:textId="77777777" w:rsidR="00F76725" w:rsidRDefault="00EE0826">
      <w:pPr>
        <w:pStyle w:val="normal0"/>
        <w:spacing w:after="140" w:line="480" w:lineRule="auto"/>
        <w:ind w:left="720" w:hanging="720"/>
      </w:pPr>
      <w:r>
        <w:rPr>
          <w:rFonts w:ascii="Times New Roman" w:eastAsia="Times New Roman" w:hAnsi="Times New Roman" w:cs="Times New Roman"/>
          <w:sz w:val="24"/>
          <w:szCs w:val="24"/>
          <w:highlight w:val="white"/>
        </w:rPr>
        <w:lastRenderedPageBreak/>
        <w:t xml:space="preserve">Gustavsson, J., &amp; Stage, J. (2011, March). </w:t>
      </w:r>
      <w:proofErr w:type="gramStart"/>
      <w:r>
        <w:rPr>
          <w:rFonts w:ascii="Times New Roman" w:eastAsia="Times New Roman" w:hAnsi="Times New Roman" w:cs="Times New Roman"/>
          <w:sz w:val="24"/>
          <w:szCs w:val="24"/>
          <w:highlight w:val="white"/>
        </w:rPr>
        <w:t>Retail waste of horticultural products in Sweden.</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i/>
          <w:sz w:val="24"/>
          <w:szCs w:val="24"/>
          <w:highlight w:val="white"/>
        </w:rPr>
        <w:t>Resources, Conservation and Recycling</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55</w:t>
      </w:r>
      <w:r>
        <w:rPr>
          <w:rFonts w:ascii="Times New Roman" w:eastAsia="Times New Roman" w:hAnsi="Times New Roman" w:cs="Times New Roman"/>
          <w:sz w:val="24"/>
          <w:szCs w:val="24"/>
          <w:highlight w:val="white"/>
        </w:rPr>
        <w:t>(5), 554-556.</w:t>
      </w:r>
      <w:proofErr w:type="gramEnd"/>
      <w:r>
        <w:rPr>
          <w:rFonts w:ascii="Times New Roman" w:eastAsia="Times New Roman" w:hAnsi="Times New Roman" w:cs="Times New Roman"/>
          <w:sz w:val="24"/>
          <w:szCs w:val="24"/>
          <w:highlight w:val="white"/>
        </w:rPr>
        <w:t xml:space="preserve"> Retrieved from ScienceDirect.</w:t>
      </w:r>
    </w:p>
    <w:p w14:paraId="08978502" w14:textId="77777777" w:rsidR="00F76725" w:rsidRDefault="00EE0826">
      <w:pPr>
        <w:pStyle w:val="normal0"/>
        <w:spacing w:after="140" w:line="480" w:lineRule="auto"/>
        <w:ind w:left="720" w:hanging="720"/>
      </w:pPr>
      <w:r>
        <w:rPr>
          <w:rFonts w:ascii="Times New Roman" w:eastAsia="Times New Roman" w:hAnsi="Times New Roman" w:cs="Times New Roman"/>
          <w:sz w:val="24"/>
          <w:szCs w:val="24"/>
          <w:highlight w:val="white"/>
        </w:rPr>
        <w:t xml:space="preserve">Hadley, C., Zodhiates, A., &amp; Sellen, D.W. (2007). Acculturation, economics and food insecurity among refugees resettled in the USA: A case study of West African refugees. </w:t>
      </w:r>
      <w:proofErr w:type="gramStart"/>
      <w:r>
        <w:rPr>
          <w:rFonts w:ascii="Times New Roman" w:eastAsia="Times New Roman" w:hAnsi="Times New Roman" w:cs="Times New Roman"/>
          <w:i/>
          <w:sz w:val="24"/>
          <w:szCs w:val="24"/>
          <w:highlight w:val="white"/>
        </w:rPr>
        <w:t>Public Health Nutrition,</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10</w:t>
      </w:r>
      <w:r>
        <w:rPr>
          <w:rFonts w:ascii="Times New Roman" w:eastAsia="Times New Roman" w:hAnsi="Times New Roman" w:cs="Times New Roman"/>
          <w:sz w:val="24"/>
          <w:szCs w:val="24"/>
          <w:highlight w:val="white"/>
        </w:rPr>
        <w:t>(4), 405-412.</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w:t>
      </w:r>
      <w:proofErr w:type="gramEnd"/>
      <w:r>
        <w:rPr>
          <w:rFonts w:ascii="Times New Roman" w:eastAsia="Times New Roman" w:hAnsi="Times New Roman" w:cs="Times New Roman"/>
          <w:sz w:val="24"/>
          <w:szCs w:val="24"/>
          <w:highlight w:val="white"/>
        </w:rPr>
        <w:t xml:space="preserve"> 10.1017/S1368980007333943</w:t>
      </w:r>
    </w:p>
    <w:p w14:paraId="37D64D3B" w14:textId="77777777" w:rsidR="00F76725" w:rsidRDefault="00EE0826">
      <w:pPr>
        <w:pStyle w:val="normal0"/>
        <w:spacing w:after="140" w:line="480" w:lineRule="auto"/>
        <w:ind w:left="720" w:hanging="630"/>
      </w:pPr>
      <w:proofErr w:type="gramStart"/>
      <w:r>
        <w:rPr>
          <w:rFonts w:ascii="Times New Roman" w:eastAsia="Times New Roman" w:hAnsi="Times New Roman" w:cs="Times New Roman"/>
          <w:sz w:val="24"/>
          <w:szCs w:val="24"/>
          <w:highlight w:val="white"/>
        </w:rPr>
        <w:t>Hall, K. D., Guo, J., Dore, M., &amp; Chow, C. C. (2009).</w:t>
      </w:r>
      <w:proofErr w:type="gramEnd"/>
      <w:r>
        <w:rPr>
          <w:rFonts w:ascii="Times New Roman" w:eastAsia="Times New Roman" w:hAnsi="Times New Roman" w:cs="Times New Roman"/>
          <w:sz w:val="24"/>
          <w:szCs w:val="24"/>
          <w:highlight w:val="white"/>
        </w:rPr>
        <w:t xml:space="preserve"> The progressive increase of food waste in </w:t>
      </w:r>
      <w:proofErr w:type="gramStart"/>
      <w:r>
        <w:rPr>
          <w:rFonts w:ascii="Times New Roman" w:eastAsia="Times New Roman" w:hAnsi="Times New Roman" w:cs="Times New Roman"/>
          <w:sz w:val="24"/>
          <w:szCs w:val="24"/>
          <w:highlight w:val="white"/>
        </w:rPr>
        <w:t>america</w:t>
      </w:r>
      <w:proofErr w:type="gramEnd"/>
      <w:r>
        <w:rPr>
          <w:rFonts w:ascii="Times New Roman" w:eastAsia="Times New Roman" w:hAnsi="Times New Roman" w:cs="Times New Roman"/>
          <w:sz w:val="24"/>
          <w:szCs w:val="24"/>
          <w:highlight w:val="white"/>
        </w:rPr>
        <w:t xml:space="preserve"> and its environmental impact.</w:t>
      </w:r>
      <w:r>
        <w:rPr>
          <w:rFonts w:ascii="Times New Roman" w:eastAsia="Times New Roman" w:hAnsi="Times New Roman" w:cs="Times New Roman"/>
          <w:i/>
          <w:sz w:val="24"/>
          <w:szCs w:val="24"/>
          <w:highlight w:val="white"/>
        </w:rPr>
        <w:t xml:space="preserve"> </w:t>
      </w:r>
      <w:proofErr w:type="gramStart"/>
      <w:r>
        <w:rPr>
          <w:rFonts w:ascii="Times New Roman" w:eastAsia="Times New Roman" w:hAnsi="Times New Roman" w:cs="Times New Roman"/>
          <w:i/>
          <w:sz w:val="24"/>
          <w:szCs w:val="24"/>
          <w:highlight w:val="white"/>
        </w:rPr>
        <w:t>PLoS One, 4</w:t>
      </w:r>
      <w:r>
        <w:rPr>
          <w:rFonts w:ascii="Times New Roman" w:eastAsia="Times New Roman" w:hAnsi="Times New Roman" w:cs="Times New Roman"/>
          <w:sz w:val="24"/>
          <w:szCs w:val="24"/>
          <w:highlight w:val="white"/>
        </w:rPr>
        <w:t>(11).</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w:t>
      </w:r>
      <w:proofErr w:type="gramEnd"/>
      <w:r>
        <w:rPr>
          <w:rFonts w:ascii="Times New Roman" w:eastAsia="Times New Roman" w:hAnsi="Times New Roman" w:cs="Times New Roman"/>
          <w:sz w:val="24"/>
          <w:szCs w:val="24"/>
          <w:highlight w:val="white"/>
        </w:rPr>
        <w:t>:</w:t>
      </w:r>
      <w:hyperlink r:id="rId7">
        <w:r>
          <w:rPr>
            <w:rFonts w:ascii="Times New Roman" w:eastAsia="Times New Roman" w:hAnsi="Times New Roman" w:cs="Times New Roman"/>
            <w:color w:val="1155CC"/>
            <w:sz w:val="24"/>
            <w:szCs w:val="24"/>
            <w:highlight w:val="white"/>
            <w:u w:val="single"/>
          </w:rPr>
          <w:t>http://dx.doi.org/10.1371/journal.pone.0007940</w:t>
        </w:r>
      </w:hyperlink>
    </w:p>
    <w:p w14:paraId="335DB06B" w14:textId="77777777" w:rsidR="00F76725" w:rsidRDefault="00EE0826">
      <w:pPr>
        <w:pStyle w:val="normal0"/>
        <w:spacing w:after="140" w:line="480" w:lineRule="auto"/>
        <w:ind w:left="720" w:hanging="630"/>
      </w:pPr>
      <w:proofErr w:type="gramStart"/>
      <w:r>
        <w:rPr>
          <w:rFonts w:ascii="Times New Roman" w:eastAsia="Times New Roman" w:hAnsi="Times New Roman" w:cs="Times New Roman"/>
          <w:sz w:val="24"/>
          <w:szCs w:val="24"/>
          <w:highlight w:val="white"/>
        </w:rPr>
        <w:t>Handforth, B., Hennink, M., &amp; Schwartz, M. (2013).</w:t>
      </w:r>
      <w:proofErr w:type="gramEnd"/>
      <w:r>
        <w:rPr>
          <w:rFonts w:ascii="Times New Roman" w:eastAsia="Times New Roman" w:hAnsi="Times New Roman" w:cs="Times New Roman"/>
          <w:sz w:val="24"/>
          <w:szCs w:val="24"/>
          <w:highlight w:val="white"/>
        </w:rPr>
        <w:t xml:space="preserve"> A qualitative study of nutrition-based initiatives at selected food banks in the Feeding America network. </w:t>
      </w:r>
      <w:proofErr w:type="gramStart"/>
      <w:r>
        <w:rPr>
          <w:rFonts w:ascii="Times New Roman" w:eastAsia="Times New Roman" w:hAnsi="Times New Roman" w:cs="Times New Roman"/>
          <w:i/>
          <w:sz w:val="24"/>
          <w:szCs w:val="24"/>
          <w:highlight w:val="white"/>
        </w:rPr>
        <w:t>Journal of the A</w:t>
      </w:r>
      <w:r>
        <w:rPr>
          <w:rFonts w:ascii="Times New Roman" w:eastAsia="Times New Roman" w:hAnsi="Times New Roman" w:cs="Times New Roman"/>
          <w:i/>
          <w:sz w:val="24"/>
          <w:szCs w:val="24"/>
          <w:highlight w:val="white"/>
        </w:rPr>
        <w:t>cademy of Nutrition and Dietetics,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113</w:t>
      </w:r>
      <w:r>
        <w:rPr>
          <w:rFonts w:ascii="Times New Roman" w:eastAsia="Times New Roman" w:hAnsi="Times New Roman" w:cs="Times New Roman"/>
          <w:sz w:val="24"/>
          <w:szCs w:val="24"/>
          <w:highlight w:val="white"/>
        </w:rPr>
        <w:t>(3), 411-415.</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doi:10.1016</w:t>
      </w:r>
      <w:proofErr w:type="gramEnd"/>
      <w:r>
        <w:rPr>
          <w:rFonts w:ascii="Times New Roman" w:eastAsia="Times New Roman" w:hAnsi="Times New Roman" w:cs="Times New Roman"/>
          <w:sz w:val="24"/>
          <w:szCs w:val="24"/>
          <w:highlight w:val="white"/>
        </w:rPr>
        <w:t>/j.jand/2012.11.001</w:t>
      </w:r>
    </w:p>
    <w:p w14:paraId="2C45C680" w14:textId="77777777" w:rsidR="00F76725" w:rsidRDefault="00EE0826">
      <w:pPr>
        <w:pStyle w:val="normal0"/>
        <w:spacing w:after="140" w:line="480" w:lineRule="auto"/>
        <w:ind w:left="720" w:hanging="630"/>
      </w:pPr>
      <w:proofErr w:type="gramStart"/>
      <w:r>
        <w:rPr>
          <w:rFonts w:ascii="Times New Roman" w:eastAsia="Times New Roman" w:hAnsi="Times New Roman" w:cs="Times New Roman"/>
          <w:sz w:val="24"/>
          <w:szCs w:val="24"/>
          <w:highlight w:val="white"/>
        </w:rPr>
        <w:t>Jayaraman, S. (2014).</w:t>
      </w:r>
      <w:proofErr w:type="gramEnd"/>
      <w:r>
        <w:rPr>
          <w:rFonts w:ascii="Times New Roman" w:eastAsia="Times New Roman" w:hAnsi="Times New Roman" w:cs="Times New Roman"/>
          <w:sz w:val="24"/>
          <w:szCs w:val="24"/>
          <w:highlight w:val="white"/>
        </w:rPr>
        <w:t xml:space="preserve"> Feeding America: Immigrants in the restaurant industry and throughout the food system take action for change.</w:t>
      </w:r>
      <w:r>
        <w:rPr>
          <w:rFonts w:ascii="Times New Roman" w:eastAsia="Times New Roman" w:hAnsi="Times New Roman" w:cs="Times New Roman"/>
          <w:i/>
          <w:sz w:val="24"/>
          <w:szCs w:val="24"/>
          <w:highlight w:val="white"/>
        </w:rPr>
        <w:t xml:space="preserve"> </w:t>
      </w:r>
      <w:proofErr w:type="gramStart"/>
      <w:r>
        <w:rPr>
          <w:rFonts w:ascii="Times New Roman" w:eastAsia="Times New Roman" w:hAnsi="Times New Roman" w:cs="Times New Roman"/>
          <w:i/>
          <w:sz w:val="24"/>
          <w:szCs w:val="24"/>
          <w:highlight w:val="white"/>
        </w:rPr>
        <w:t>Social Research, 81</w:t>
      </w:r>
      <w:r>
        <w:rPr>
          <w:rFonts w:ascii="Times New Roman" w:eastAsia="Times New Roman" w:hAnsi="Times New Roman" w:cs="Times New Roman"/>
          <w:sz w:val="24"/>
          <w:szCs w:val="24"/>
          <w:highlight w:val="white"/>
        </w:rPr>
        <w:t>(2), 347-358,501-502.</w:t>
      </w:r>
      <w:proofErr w:type="gramEnd"/>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Retrieved from http://search.proquest.com.ezproxy.gvsu.edu/docview/1551708395?accountid=39473</w:t>
      </w:r>
    </w:p>
    <w:p w14:paraId="0BDCD6DF" w14:textId="77777777" w:rsidR="00F76725" w:rsidRDefault="00EE0826">
      <w:pPr>
        <w:pStyle w:val="normal0"/>
        <w:spacing w:line="480" w:lineRule="auto"/>
      </w:pPr>
      <w:proofErr w:type="gramStart"/>
      <w:r>
        <w:rPr>
          <w:rFonts w:ascii="Times New Roman" w:eastAsia="Times New Roman" w:hAnsi="Times New Roman" w:cs="Times New Roman"/>
          <w:sz w:val="24"/>
          <w:szCs w:val="24"/>
          <w:highlight w:val="white"/>
        </w:rPr>
        <w:t>Lebersorger, S., &amp; Schneider, F. (2014, November).</w:t>
      </w:r>
      <w:proofErr w:type="gramEnd"/>
      <w:r>
        <w:rPr>
          <w:rFonts w:ascii="Times New Roman" w:eastAsia="Times New Roman" w:hAnsi="Times New Roman" w:cs="Times New Roman"/>
          <w:sz w:val="24"/>
          <w:szCs w:val="24"/>
          <w:highlight w:val="white"/>
        </w:rPr>
        <w:t xml:space="preserve"> Food loss rates at the food retail, influencing </w:t>
      </w:r>
    </w:p>
    <w:p w14:paraId="322BEF98" w14:textId="77777777" w:rsidR="00F76725" w:rsidRDefault="00EE0826">
      <w:pPr>
        <w:pStyle w:val="normal0"/>
        <w:spacing w:line="480" w:lineRule="auto"/>
        <w:ind w:firstLine="720"/>
      </w:pPr>
      <w:proofErr w:type="gramStart"/>
      <w:r>
        <w:rPr>
          <w:rFonts w:ascii="Times New Roman" w:eastAsia="Times New Roman" w:hAnsi="Times New Roman" w:cs="Times New Roman"/>
          <w:sz w:val="24"/>
          <w:szCs w:val="24"/>
          <w:highlight w:val="white"/>
        </w:rPr>
        <w:t>factors</w:t>
      </w:r>
      <w:proofErr w:type="gramEnd"/>
      <w:r>
        <w:rPr>
          <w:rFonts w:ascii="Times New Roman" w:eastAsia="Times New Roman" w:hAnsi="Times New Roman" w:cs="Times New Roman"/>
          <w:sz w:val="24"/>
          <w:szCs w:val="24"/>
          <w:highlight w:val="white"/>
        </w:rPr>
        <w:t xml:space="preserve"> and reasons as a basis for waste prevention measures. </w:t>
      </w:r>
      <w:r>
        <w:rPr>
          <w:rFonts w:ascii="Times New Roman" w:eastAsia="Times New Roman" w:hAnsi="Times New Roman" w:cs="Times New Roman"/>
          <w:i/>
          <w:sz w:val="24"/>
          <w:szCs w:val="24"/>
          <w:highlight w:val="white"/>
        </w:rPr>
        <w:t>WasteManagement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34</w:t>
      </w:r>
      <w:r>
        <w:rPr>
          <w:rFonts w:ascii="Times New Roman" w:eastAsia="Times New Roman" w:hAnsi="Times New Roman" w:cs="Times New Roman"/>
          <w:sz w:val="24"/>
          <w:szCs w:val="24"/>
          <w:highlight w:val="white"/>
        </w:rPr>
        <w:t xml:space="preserve">(11), </w:t>
      </w:r>
    </w:p>
    <w:p w14:paraId="5A93781A" w14:textId="77777777" w:rsidR="00F76725" w:rsidRDefault="00EE0826">
      <w:pPr>
        <w:pStyle w:val="normal0"/>
        <w:spacing w:line="480" w:lineRule="auto"/>
        <w:ind w:firstLine="720"/>
      </w:pPr>
      <w:proofErr w:type="gramStart"/>
      <w:r>
        <w:rPr>
          <w:rFonts w:ascii="Times New Roman" w:eastAsia="Times New Roman" w:hAnsi="Times New Roman" w:cs="Times New Roman"/>
          <w:sz w:val="24"/>
          <w:szCs w:val="24"/>
          <w:highlight w:val="white"/>
        </w:rPr>
        <w:t>1911-1919. Retrieved from ScienceDirect.</w:t>
      </w:r>
      <w:proofErr w:type="gramEnd"/>
    </w:p>
    <w:p w14:paraId="66736E23"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t xml:space="preserve">Ludwig, B. (2016). “Wiping the refugee dust from my feet”: Advantages and burdens of </w:t>
      </w:r>
    </w:p>
    <w:p w14:paraId="755515BE" w14:textId="77777777" w:rsidR="00F76725" w:rsidRDefault="00EE0826">
      <w:pPr>
        <w:pStyle w:val="normal0"/>
        <w:spacing w:after="140" w:line="480" w:lineRule="auto"/>
        <w:ind w:firstLine="720"/>
      </w:pPr>
      <w:proofErr w:type="gramStart"/>
      <w:r>
        <w:rPr>
          <w:rFonts w:ascii="Times New Roman" w:eastAsia="Times New Roman" w:hAnsi="Times New Roman" w:cs="Times New Roman"/>
          <w:sz w:val="24"/>
          <w:szCs w:val="24"/>
          <w:highlight w:val="white"/>
        </w:rPr>
        <w:t>refugee</w:t>
      </w:r>
      <w:proofErr w:type="gramEnd"/>
      <w:r>
        <w:rPr>
          <w:rFonts w:ascii="Times New Roman" w:eastAsia="Times New Roman" w:hAnsi="Times New Roman" w:cs="Times New Roman"/>
          <w:sz w:val="24"/>
          <w:szCs w:val="24"/>
          <w:highlight w:val="white"/>
        </w:rPr>
        <w:t xml:space="preserve"> status and the refugee label.</w:t>
      </w:r>
      <w:r>
        <w:rPr>
          <w:rFonts w:ascii="Times New Roman" w:eastAsia="Times New Roman" w:hAnsi="Times New Roman" w:cs="Times New Roman"/>
          <w:i/>
          <w:sz w:val="24"/>
          <w:szCs w:val="24"/>
          <w:highlight w:val="white"/>
        </w:rPr>
        <w:t xml:space="preserve"> </w:t>
      </w:r>
      <w:proofErr w:type="gramStart"/>
      <w:r>
        <w:rPr>
          <w:rFonts w:ascii="Times New Roman" w:eastAsia="Times New Roman" w:hAnsi="Times New Roman" w:cs="Times New Roman"/>
          <w:i/>
          <w:sz w:val="24"/>
          <w:szCs w:val="24"/>
          <w:highlight w:val="white"/>
        </w:rPr>
        <w:t>International Migration, 54</w:t>
      </w:r>
      <w:r>
        <w:rPr>
          <w:rFonts w:ascii="Times New Roman" w:eastAsia="Times New Roman" w:hAnsi="Times New Roman" w:cs="Times New Roman"/>
          <w:sz w:val="24"/>
          <w:szCs w:val="24"/>
          <w:highlight w:val="white"/>
        </w:rPr>
        <w:t>(1), 5-18.</w:t>
      </w:r>
      <w:proofErr w:type="gramEnd"/>
      <w:r>
        <w:rPr>
          <w:rFonts w:ascii="Times New Roman" w:eastAsia="Times New Roman" w:hAnsi="Times New Roman" w:cs="Times New Roman"/>
          <w:sz w:val="24"/>
          <w:szCs w:val="24"/>
          <w:highlight w:val="white"/>
        </w:rPr>
        <w:t xml:space="preserve"> </w:t>
      </w:r>
    </w:p>
    <w:p w14:paraId="5C3022D7" w14:textId="77777777" w:rsidR="00F76725" w:rsidRDefault="00EE0826">
      <w:pPr>
        <w:pStyle w:val="normal0"/>
        <w:spacing w:after="140" w:line="480" w:lineRule="auto"/>
        <w:ind w:firstLine="720"/>
      </w:pPr>
      <w:proofErr w:type="gramStart"/>
      <w:r>
        <w:rPr>
          <w:rFonts w:ascii="Times New Roman" w:eastAsia="Times New Roman" w:hAnsi="Times New Roman" w:cs="Times New Roman"/>
          <w:sz w:val="24"/>
          <w:szCs w:val="24"/>
          <w:highlight w:val="white"/>
        </w:rPr>
        <w:t>doi:10.1111</w:t>
      </w:r>
      <w:proofErr w:type="gramEnd"/>
      <w:r>
        <w:rPr>
          <w:rFonts w:ascii="Times New Roman" w:eastAsia="Times New Roman" w:hAnsi="Times New Roman" w:cs="Times New Roman"/>
          <w:sz w:val="24"/>
          <w:szCs w:val="24"/>
          <w:highlight w:val="white"/>
        </w:rPr>
        <w:t>/imig.12111</w:t>
      </w:r>
    </w:p>
    <w:p w14:paraId="3DB58605"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lastRenderedPageBreak/>
        <w:t>Lukic, R., Kljenak, D. V., &amp; Jovancevic, D. (2014). Retail food waste management.</w:t>
      </w:r>
      <w:r>
        <w:rPr>
          <w:rFonts w:ascii="Times New Roman" w:eastAsia="Times New Roman" w:hAnsi="Times New Roman" w:cs="Times New Roman"/>
          <w:i/>
          <w:sz w:val="24"/>
          <w:szCs w:val="24"/>
          <w:highlight w:val="white"/>
        </w:rPr>
        <w:t xml:space="preserve"> </w:t>
      </w:r>
    </w:p>
    <w:p w14:paraId="77E34794" w14:textId="77777777" w:rsidR="00F76725" w:rsidRDefault="00EE0826">
      <w:pPr>
        <w:pStyle w:val="normal0"/>
        <w:spacing w:after="140" w:line="480" w:lineRule="auto"/>
        <w:ind w:firstLine="720"/>
      </w:pPr>
      <w:r>
        <w:rPr>
          <w:rFonts w:ascii="Times New Roman" w:eastAsia="Times New Roman" w:hAnsi="Times New Roman" w:cs="Times New Roman"/>
          <w:i/>
          <w:sz w:val="24"/>
          <w:szCs w:val="24"/>
          <w:highlight w:val="white"/>
        </w:rPr>
        <w:t>Management Research and Practice</w:t>
      </w:r>
      <w:proofErr w:type="gramStart"/>
      <w:r>
        <w:rPr>
          <w:rFonts w:ascii="Times New Roman" w:eastAsia="Times New Roman" w:hAnsi="Times New Roman" w:cs="Times New Roman"/>
          <w:i/>
          <w:sz w:val="24"/>
          <w:szCs w:val="24"/>
          <w:highlight w:val="white"/>
        </w:rPr>
        <w:t>,6</w:t>
      </w:r>
      <w:proofErr w:type="gramEnd"/>
      <w:r>
        <w:rPr>
          <w:rFonts w:ascii="Times New Roman" w:eastAsia="Times New Roman" w:hAnsi="Times New Roman" w:cs="Times New Roman"/>
          <w:sz w:val="24"/>
          <w:szCs w:val="24"/>
          <w:highlight w:val="white"/>
        </w:rPr>
        <w:t>(4), 23.</w:t>
      </w:r>
    </w:p>
    <w:p w14:paraId="653DE9D5" w14:textId="77777777" w:rsidR="00F76725" w:rsidRDefault="00EE0826">
      <w:pPr>
        <w:pStyle w:val="normal0"/>
        <w:spacing w:after="140" w:line="480" w:lineRule="auto"/>
        <w:ind w:left="810" w:hanging="810"/>
      </w:pPr>
      <w:r>
        <w:rPr>
          <w:rFonts w:ascii="Times New Roman" w:eastAsia="Times New Roman" w:hAnsi="Times New Roman" w:cs="Times New Roman"/>
          <w:sz w:val="24"/>
          <w:szCs w:val="24"/>
          <w:highlight w:val="white"/>
        </w:rPr>
        <w:t xml:space="preserve">Nunnery, L. D., Haldeman, A. L., Morrison, D. S., &amp; Dharod, M. J. (2015, April). Food insecurity and budgeting among Liberians in </w:t>
      </w:r>
      <w:r>
        <w:rPr>
          <w:rFonts w:ascii="Times New Roman" w:eastAsia="Times New Roman" w:hAnsi="Times New Roman" w:cs="Times New Roman"/>
          <w:sz w:val="24"/>
          <w:szCs w:val="24"/>
          <w:highlight w:val="white"/>
        </w:rPr>
        <w:t xml:space="preserve">the US: How are they related to socio-demographic and pre-resettlement characteristics. </w:t>
      </w:r>
      <w:proofErr w:type="gramStart"/>
      <w:r>
        <w:rPr>
          <w:rFonts w:ascii="Times New Roman" w:eastAsia="Times New Roman" w:hAnsi="Times New Roman" w:cs="Times New Roman"/>
          <w:i/>
          <w:sz w:val="24"/>
          <w:szCs w:val="24"/>
          <w:highlight w:val="white"/>
        </w:rPr>
        <w:t>Journal of Immigrant and Minority Health</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12</w:t>
      </w:r>
      <w:r>
        <w:rPr>
          <w:rFonts w:ascii="Times New Roman" w:eastAsia="Times New Roman" w:hAnsi="Times New Roman" w:cs="Times New Roman"/>
          <w:sz w:val="24"/>
          <w:szCs w:val="24"/>
          <w:highlight w:val="white"/>
        </w:rPr>
        <w:t>(2), 506-512.</w:t>
      </w:r>
      <w:proofErr w:type="gramEnd"/>
      <w:r>
        <w:rPr>
          <w:rFonts w:ascii="Times New Roman" w:eastAsia="Times New Roman" w:hAnsi="Times New Roman" w:cs="Times New Roman"/>
          <w:sz w:val="24"/>
          <w:szCs w:val="24"/>
          <w:highlight w:val="white"/>
        </w:rPr>
        <w:t xml:space="preserve"> Retrieved from Web Of Science.</w:t>
      </w:r>
    </w:p>
    <w:p w14:paraId="13406DF8" w14:textId="77777777" w:rsidR="00F76725" w:rsidRDefault="00EE0826">
      <w:pPr>
        <w:pStyle w:val="normal0"/>
        <w:spacing w:after="140" w:line="480" w:lineRule="auto"/>
        <w:ind w:left="810" w:hanging="810"/>
      </w:pPr>
      <w:r>
        <w:rPr>
          <w:rFonts w:ascii="Times New Roman" w:eastAsia="Times New Roman" w:hAnsi="Times New Roman" w:cs="Times New Roman"/>
          <w:sz w:val="24"/>
          <w:szCs w:val="24"/>
          <w:highlight w:val="white"/>
        </w:rPr>
        <w:t xml:space="preserve">Pereira, C. A., Larder, N., &amp; Somerset, S. (2010, September). Food acquisition </w:t>
      </w:r>
      <w:r>
        <w:rPr>
          <w:rFonts w:ascii="Times New Roman" w:eastAsia="Times New Roman" w:hAnsi="Times New Roman" w:cs="Times New Roman"/>
          <w:sz w:val="24"/>
          <w:szCs w:val="24"/>
          <w:highlight w:val="white"/>
        </w:rPr>
        <w:t xml:space="preserve">habits in a group of African refugees recently settled in Australia. </w:t>
      </w:r>
      <w:proofErr w:type="gramStart"/>
      <w:r>
        <w:rPr>
          <w:rFonts w:ascii="Times New Roman" w:eastAsia="Times New Roman" w:hAnsi="Times New Roman" w:cs="Times New Roman"/>
          <w:i/>
          <w:sz w:val="24"/>
          <w:szCs w:val="24"/>
          <w:highlight w:val="white"/>
        </w:rPr>
        <w:t>Health &amp; Place</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16</w:t>
      </w:r>
      <w:r>
        <w:rPr>
          <w:rFonts w:ascii="Times New Roman" w:eastAsia="Times New Roman" w:hAnsi="Times New Roman" w:cs="Times New Roman"/>
          <w:sz w:val="24"/>
          <w:szCs w:val="24"/>
          <w:highlight w:val="white"/>
        </w:rPr>
        <w:t>(5), 934-941.</w:t>
      </w:r>
      <w:proofErr w:type="gramEnd"/>
      <w:r>
        <w:rPr>
          <w:rFonts w:ascii="Times New Roman" w:eastAsia="Times New Roman" w:hAnsi="Times New Roman" w:cs="Times New Roman"/>
          <w:sz w:val="24"/>
          <w:szCs w:val="24"/>
          <w:highlight w:val="white"/>
        </w:rPr>
        <w:t xml:space="preserve"> Retrieved from ScienceDirect.</w:t>
      </w:r>
    </w:p>
    <w:p w14:paraId="29C7718D" w14:textId="77777777" w:rsidR="00F76725" w:rsidRDefault="00EE0826">
      <w:pPr>
        <w:pStyle w:val="normal0"/>
        <w:spacing w:after="140" w:line="480" w:lineRule="auto"/>
        <w:ind w:left="810" w:hanging="810"/>
      </w:pPr>
      <w:proofErr w:type="gramStart"/>
      <w:r>
        <w:rPr>
          <w:rFonts w:ascii="Times New Roman" w:eastAsia="Times New Roman" w:hAnsi="Times New Roman" w:cs="Times New Roman"/>
          <w:sz w:val="24"/>
          <w:szCs w:val="24"/>
          <w:highlight w:val="white"/>
        </w:rPr>
        <w:t>Saad, M. B. (2013).</w:t>
      </w:r>
      <w:proofErr w:type="gramEnd"/>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 xml:space="preserve">The Global Hunger </w:t>
      </w:r>
      <w:proofErr w:type="gramStart"/>
      <w:r>
        <w:rPr>
          <w:rFonts w:ascii="Times New Roman" w:eastAsia="Times New Roman" w:hAnsi="Times New Roman" w:cs="Times New Roman"/>
          <w:i/>
          <w:sz w:val="24"/>
          <w:szCs w:val="24"/>
          <w:highlight w:val="white"/>
        </w:rPr>
        <w:t>Crisis :</w:t>
      </w:r>
      <w:proofErr w:type="gramEnd"/>
      <w:r>
        <w:rPr>
          <w:rFonts w:ascii="Times New Roman" w:eastAsia="Times New Roman" w:hAnsi="Times New Roman" w:cs="Times New Roman"/>
          <w:i/>
          <w:sz w:val="24"/>
          <w:szCs w:val="24"/>
          <w:highlight w:val="white"/>
        </w:rPr>
        <w:t xml:space="preserve"> Tackling Food Insecurity in Developing Countries</w:t>
      </w:r>
      <w:r>
        <w:rPr>
          <w:rFonts w:ascii="Times New Roman" w:eastAsia="Times New Roman" w:hAnsi="Times New Roman" w:cs="Times New Roman"/>
          <w:sz w:val="24"/>
          <w:szCs w:val="24"/>
          <w:highlight w:val="white"/>
        </w:rPr>
        <w:t>. London, GBR: Pluto Press. Re</w:t>
      </w:r>
      <w:r>
        <w:rPr>
          <w:rFonts w:ascii="Times New Roman" w:eastAsia="Times New Roman" w:hAnsi="Times New Roman" w:cs="Times New Roman"/>
          <w:sz w:val="24"/>
          <w:szCs w:val="24"/>
          <w:highlight w:val="white"/>
        </w:rPr>
        <w:t>trieved from http://www.ebrary.com</w:t>
      </w:r>
    </w:p>
    <w:p w14:paraId="635BF960"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t xml:space="preserve">Schneider, F. (2013). </w:t>
      </w:r>
      <w:proofErr w:type="gramStart"/>
      <w:r>
        <w:rPr>
          <w:rFonts w:ascii="Times New Roman" w:eastAsia="Times New Roman" w:hAnsi="Times New Roman" w:cs="Times New Roman"/>
          <w:sz w:val="24"/>
          <w:szCs w:val="24"/>
          <w:highlight w:val="white"/>
        </w:rPr>
        <w:t>The evolution of food donation with respect to waste prevention.</w:t>
      </w:r>
      <w:proofErr w:type="gramEnd"/>
      <w:r>
        <w:rPr>
          <w:rFonts w:ascii="Times New Roman" w:eastAsia="Times New Roman" w:hAnsi="Times New Roman" w:cs="Times New Roman"/>
          <w:i/>
          <w:sz w:val="24"/>
          <w:szCs w:val="24"/>
          <w:highlight w:val="white"/>
        </w:rPr>
        <w:t xml:space="preserve"> Waste </w:t>
      </w:r>
    </w:p>
    <w:p w14:paraId="5A7AB8D5" w14:textId="77777777" w:rsidR="00F76725" w:rsidRDefault="00EE0826">
      <w:pPr>
        <w:pStyle w:val="normal0"/>
        <w:spacing w:after="140" w:line="480" w:lineRule="auto"/>
        <w:ind w:firstLine="720"/>
      </w:pPr>
      <w:proofErr w:type="gramStart"/>
      <w:r>
        <w:rPr>
          <w:rFonts w:ascii="Times New Roman" w:eastAsia="Times New Roman" w:hAnsi="Times New Roman" w:cs="Times New Roman"/>
          <w:i/>
          <w:sz w:val="24"/>
          <w:szCs w:val="24"/>
          <w:highlight w:val="white"/>
        </w:rPr>
        <w:t>Management, 33</w:t>
      </w:r>
      <w:r>
        <w:rPr>
          <w:rFonts w:ascii="Times New Roman" w:eastAsia="Times New Roman" w:hAnsi="Times New Roman" w:cs="Times New Roman"/>
          <w:sz w:val="24"/>
          <w:szCs w:val="24"/>
          <w:highlight w:val="white"/>
        </w:rPr>
        <w:t>(3), 755-763.</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doi:10.1016</w:t>
      </w:r>
      <w:proofErr w:type="gramEnd"/>
      <w:r>
        <w:rPr>
          <w:rFonts w:ascii="Times New Roman" w:eastAsia="Times New Roman" w:hAnsi="Times New Roman" w:cs="Times New Roman"/>
          <w:sz w:val="24"/>
          <w:szCs w:val="24"/>
          <w:highlight w:val="white"/>
        </w:rPr>
        <w:t>/j.wasman.2012.10.025</w:t>
      </w:r>
    </w:p>
    <w:p w14:paraId="31119EDE" w14:textId="77777777" w:rsidR="00F76725" w:rsidRDefault="00EE0826">
      <w:pPr>
        <w:pStyle w:val="normal0"/>
        <w:spacing w:after="140" w:line="480" w:lineRule="auto"/>
      </w:pPr>
      <w:r>
        <w:rPr>
          <w:rFonts w:ascii="Times New Roman" w:eastAsia="Times New Roman" w:hAnsi="Times New Roman" w:cs="Times New Roman"/>
          <w:sz w:val="24"/>
          <w:szCs w:val="24"/>
        </w:rPr>
        <w:t>Wells, K. (2015, December 10). Here's how you can help Syrian refu</w:t>
      </w:r>
      <w:r>
        <w:rPr>
          <w:rFonts w:ascii="Times New Roman" w:eastAsia="Times New Roman" w:hAnsi="Times New Roman" w:cs="Times New Roman"/>
          <w:sz w:val="24"/>
          <w:szCs w:val="24"/>
        </w:rPr>
        <w:t xml:space="preserve">gees in Michigan. Retrieved </w:t>
      </w:r>
    </w:p>
    <w:p w14:paraId="0C087C2D" w14:textId="77777777" w:rsidR="00F76725" w:rsidRDefault="00EE0826">
      <w:pPr>
        <w:pStyle w:val="normal0"/>
        <w:spacing w:after="140" w:line="480" w:lineRule="auto"/>
        <w:ind w:left="720"/>
      </w:pPr>
      <w:proofErr w:type="gramStart"/>
      <w:r>
        <w:rPr>
          <w:rFonts w:ascii="Times New Roman" w:eastAsia="Times New Roman" w:hAnsi="Times New Roman" w:cs="Times New Roman"/>
          <w:sz w:val="24"/>
          <w:szCs w:val="24"/>
        </w:rPr>
        <w:t>from</w:t>
      </w:r>
      <w:proofErr w:type="gramEnd"/>
      <w:r>
        <w:rPr>
          <w:rFonts w:ascii="Times New Roman" w:eastAsia="Times New Roman" w:hAnsi="Times New Roman" w:cs="Times New Roman"/>
          <w:sz w:val="24"/>
          <w:szCs w:val="24"/>
        </w:rPr>
        <w:t xml:space="preserve"> http://michiganradio.org/post/heres-how-you-can-help-syrian-refugees-michigan#stream/</w:t>
      </w:r>
    </w:p>
    <w:p w14:paraId="3C906F70" w14:textId="77777777" w:rsidR="00F76725" w:rsidRDefault="00EE0826">
      <w:pPr>
        <w:pStyle w:val="normal0"/>
        <w:spacing w:after="140" w:line="480" w:lineRule="auto"/>
        <w:ind w:firstLine="720"/>
      </w:pPr>
      <w:r>
        <w:rPr>
          <w:rFonts w:ascii="Times New Roman" w:eastAsia="Times New Roman" w:hAnsi="Times New Roman" w:cs="Times New Roman"/>
          <w:sz w:val="24"/>
          <w:szCs w:val="24"/>
        </w:rPr>
        <w:t>0</w:t>
      </w:r>
    </w:p>
    <w:p w14:paraId="0C0FF229" w14:textId="77777777" w:rsidR="00F76725" w:rsidRDefault="00EE0826">
      <w:pPr>
        <w:pStyle w:val="normal0"/>
        <w:spacing w:after="140" w:line="480" w:lineRule="auto"/>
        <w:ind w:left="720" w:hanging="720"/>
      </w:pPr>
      <w:proofErr w:type="gramStart"/>
      <w:r>
        <w:rPr>
          <w:rFonts w:ascii="Times New Roman" w:eastAsia="Times New Roman" w:hAnsi="Times New Roman" w:cs="Times New Roman"/>
          <w:sz w:val="24"/>
          <w:szCs w:val="24"/>
          <w:highlight w:val="white"/>
        </w:rPr>
        <w:t>Wilson, A., Renzaho, A., McCabe, M., &amp;</w:t>
      </w:r>
      <w:r>
        <w:rPr>
          <w:rFonts w:ascii="Times New Roman" w:eastAsia="Times New Roman" w:hAnsi="Times New Roman" w:cs="Times New Roman"/>
          <w:sz w:val="24"/>
          <w:szCs w:val="24"/>
          <w:highlight w:val="white"/>
        </w:rPr>
        <w:t xml:space="preserve"> Swinburn, B. (2010, September).</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Towards understanding the new food environment for refugees from the Horn of Africa in Australia.</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i/>
          <w:sz w:val="24"/>
          <w:szCs w:val="24"/>
          <w:highlight w:val="white"/>
        </w:rPr>
        <w:t>Health &amp; Place</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16</w:t>
      </w:r>
      <w:r>
        <w:rPr>
          <w:rFonts w:ascii="Times New Roman" w:eastAsia="Times New Roman" w:hAnsi="Times New Roman" w:cs="Times New Roman"/>
          <w:sz w:val="24"/>
          <w:szCs w:val="24"/>
          <w:highlight w:val="white"/>
        </w:rPr>
        <w:t>(5), 969-976.</w:t>
      </w:r>
      <w:proofErr w:type="gramEnd"/>
      <w:r>
        <w:rPr>
          <w:rFonts w:ascii="Times New Roman" w:eastAsia="Times New Roman" w:hAnsi="Times New Roman" w:cs="Times New Roman"/>
          <w:sz w:val="24"/>
          <w:szCs w:val="24"/>
          <w:highlight w:val="white"/>
        </w:rPr>
        <w:t xml:space="preserve"> Retrieved February 15, 2016, from ScienceDirect.</w:t>
      </w:r>
    </w:p>
    <w:p w14:paraId="5AC9B388" w14:textId="77777777" w:rsidR="00F76725" w:rsidRDefault="00EE0826">
      <w:pPr>
        <w:pStyle w:val="normal0"/>
        <w:spacing w:after="140" w:line="480" w:lineRule="auto"/>
      </w:pPr>
      <w:r>
        <w:rPr>
          <w:rFonts w:ascii="Times New Roman" w:eastAsia="Times New Roman" w:hAnsi="Times New Roman" w:cs="Times New Roman"/>
          <w:sz w:val="24"/>
          <w:szCs w:val="24"/>
          <w:highlight w:val="white"/>
        </w:rPr>
        <w:lastRenderedPageBreak/>
        <w:t>Zhu, L., Early, K., &amp; Himmelheber, S. (2014)</w:t>
      </w:r>
      <w:r>
        <w:rPr>
          <w:rFonts w:ascii="Times New Roman" w:eastAsia="Times New Roman" w:hAnsi="Times New Roman" w:cs="Times New Roman"/>
          <w:sz w:val="24"/>
          <w:szCs w:val="24"/>
          <w:highlight w:val="white"/>
        </w:rPr>
        <w:t xml:space="preserve">. Understanding public food donations: A first step </w:t>
      </w:r>
    </w:p>
    <w:p w14:paraId="06F961CB" w14:textId="77777777" w:rsidR="00F76725" w:rsidRDefault="00EE0826">
      <w:pPr>
        <w:pStyle w:val="normal0"/>
        <w:spacing w:after="140" w:line="480" w:lineRule="auto"/>
        <w:ind w:firstLine="720"/>
      </w:pPr>
      <w:proofErr w:type="gramStart"/>
      <w:r>
        <w:rPr>
          <w:rFonts w:ascii="Times New Roman" w:eastAsia="Times New Roman" w:hAnsi="Times New Roman" w:cs="Times New Roman"/>
          <w:sz w:val="24"/>
          <w:szCs w:val="24"/>
          <w:highlight w:val="white"/>
        </w:rPr>
        <w:t>in</w:t>
      </w:r>
      <w:proofErr w:type="gramEnd"/>
      <w:r>
        <w:rPr>
          <w:rFonts w:ascii="Times New Roman" w:eastAsia="Times New Roman" w:hAnsi="Times New Roman" w:cs="Times New Roman"/>
          <w:sz w:val="24"/>
          <w:szCs w:val="24"/>
          <w:highlight w:val="white"/>
        </w:rPr>
        <w:t xml:space="preserve"> improving healthy food pantry options.</w:t>
      </w:r>
      <w:r>
        <w:rPr>
          <w:rFonts w:ascii="Times New Roman" w:eastAsia="Times New Roman" w:hAnsi="Times New Roman" w:cs="Times New Roman"/>
          <w:i/>
          <w:sz w:val="24"/>
          <w:szCs w:val="24"/>
          <w:highlight w:val="white"/>
        </w:rPr>
        <w:t xml:space="preserve"> Journal of the Academy of Nutrition and </w:t>
      </w:r>
    </w:p>
    <w:p w14:paraId="2829661D" w14:textId="77777777" w:rsidR="00F76725" w:rsidRDefault="00EE0826">
      <w:pPr>
        <w:pStyle w:val="normal0"/>
        <w:spacing w:after="140" w:line="480" w:lineRule="auto"/>
        <w:ind w:firstLine="720"/>
      </w:pPr>
      <w:proofErr w:type="gramStart"/>
      <w:r>
        <w:rPr>
          <w:rFonts w:ascii="Times New Roman" w:eastAsia="Times New Roman" w:hAnsi="Times New Roman" w:cs="Times New Roman"/>
          <w:i/>
          <w:sz w:val="24"/>
          <w:szCs w:val="24"/>
          <w:highlight w:val="white"/>
        </w:rPr>
        <w:t>Dietetics, 114</w:t>
      </w:r>
      <w:r>
        <w:rPr>
          <w:rFonts w:ascii="Times New Roman" w:eastAsia="Times New Roman" w:hAnsi="Times New Roman" w:cs="Times New Roman"/>
          <w:sz w:val="24"/>
          <w:szCs w:val="24"/>
          <w:highlight w:val="white"/>
        </w:rPr>
        <w:t>(9), A69.</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sz w:val="24"/>
          <w:szCs w:val="24"/>
          <w:highlight w:val="white"/>
        </w:rPr>
        <w:t>doi:10.1016</w:t>
      </w:r>
      <w:proofErr w:type="gramEnd"/>
      <w:r>
        <w:rPr>
          <w:rFonts w:ascii="Times New Roman" w:eastAsia="Times New Roman" w:hAnsi="Times New Roman" w:cs="Times New Roman"/>
          <w:sz w:val="24"/>
          <w:szCs w:val="24"/>
          <w:highlight w:val="white"/>
        </w:rPr>
        <w:t>/j.jand.2014.06.229</w:t>
      </w:r>
    </w:p>
    <w:p w14:paraId="573F374F" w14:textId="77777777" w:rsidR="00F76725" w:rsidRDefault="00F76725">
      <w:pPr>
        <w:pStyle w:val="normal0"/>
        <w:spacing w:after="140" w:line="350" w:lineRule="auto"/>
        <w:ind w:left="720" w:hanging="540"/>
      </w:pPr>
    </w:p>
    <w:sectPr w:rsidR="00F76725">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B6E59" w14:textId="77777777" w:rsidR="00000000" w:rsidRDefault="00EE0826">
      <w:pPr>
        <w:spacing w:line="240" w:lineRule="auto"/>
      </w:pPr>
      <w:r>
        <w:separator/>
      </w:r>
    </w:p>
  </w:endnote>
  <w:endnote w:type="continuationSeparator" w:id="0">
    <w:p w14:paraId="79222D83" w14:textId="77777777" w:rsidR="00000000" w:rsidRDefault="00EE08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9A432" w14:textId="77777777" w:rsidR="00000000" w:rsidRDefault="00EE0826">
      <w:pPr>
        <w:spacing w:line="240" w:lineRule="auto"/>
      </w:pPr>
      <w:r>
        <w:separator/>
      </w:r>
    </w:p>
  </w:footnote>
  <w:footnote w:type="continuationSeparator" w:id="0">
    <w:p w14:paraId="74C294F0" w14:textId="77777777" w:rsidR="00000000" w:rsidRDefault="00EE082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4A0B2" w14:textId="77777777" w:rsidR="00F76725" w:rsidRDefault="00F76725">
    <w:pPr>
      <w:pStyle w:val="normal0"/>
    </w:pPr>
  </w:p>
  <w:p w14:paraId="18D5A66E" w14:textId="77777777" w:rsidR="00F76725" w:rsidRDefault="00EE0826">
    <w:pPr>
      <w:pStyle w:val="normal0"/>
    </w:pPr>
    <w:r>
      <w:rPr>
        <w:rFonts w:ascii="Times New Roman" w:eastAsia="Times New Roman" w:hAnsi="Times New Roman" w:cs="Times New Roman"/>
        <w:sz w:val="24"/>
        <w:szCs w:val="24"/>
      </w:rPr>
      <w:t>LITERATURE REVIEW</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Duston, Medina, &amp; Hill </w:t>
    </w:r>
    <w:r>
      <w:fldChar w:fldCharType="begin"/>
    </w:r>
    <w:r>
      <w:instrText>PAGE</w:instrText>
    </w:r>
    <w:r>
      <w:fldChar w:fldCharType="separate"/>
    </w:r>
    <w:r>
      <w:rPr>
        <w:noProof/>
      </w:rPr>
      <w:t>12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76725"/>
    <w:rsid w:val="00EE0826"/>
    <w:rsid w:val="00F76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BE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dx.doi.org/10.1371/journal.pone.0007940"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3330</Words>
  <Characters>18981</Characters>
  <Application>Microsoft Macintosh Word</Application>
  <DocSecurity>0</DocSecurity>
  <Lines>158</Lines>
  <Paragraphs>44</Paragraphs>
  <ScaleCrop>false</ScaleCrop>
  <Company/>
  <LinksUpToDate>false</LinksUpToDate>
  <CharactersWithSpaces>22267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Hill</cp:lastModifiedBy>
  <cp:revision>2</cp:revision>
  <dcterms:created xsi:type="dcterms:W3CDTF">2016-02-27T23:11:00Z</dcterms:created>
  <dcterms:modified xsi:type="dcterms:W3CDTF">2016-02-27T23:12:00Z</dcterms:modified>
</cp:coreProperties>
</file>