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F0D1E" w14:textId="77777777" w:rsidR="0027482D" w:rsidRDefault="0027482D" w:rsidP="00941124">
      <w:pPr>
        <w:pStyle w:val="Heading2"/>
      </w:pPr>
      <w:r>
        <w:t>EVENTS &amp; EXHIBITS</w:t>
      </w:r>
    </w:p>
    <w:p w14:paraId="1DC6F890" w14:textId="77777777" w:rsidR="006E78FD" w:rsidRDefault="006E78FD"/>
    <w:p w14:paraId="753A7CC8" w14:textId="77777777" w:rsidR="0027482D" w:rsidRDefault="0027482D" w:rsidP="00B20214">
      <w:pPr>
        <w:pStyle w:val="Title"/>
      </w:pPr>
      <w:r>
        <w:t>Activism Exhibit Merges Past and Present</w:t>
      </w:r>
    </w:p>
    <w:p w14:paraId="1789F83D" w14:textId="77777777" w:rsidR="0027482D" w:rsidRDefault="0027482D" w:rsidP="0027482D">
      <w:pPr>
        <w:pStyle w:val="BasicParagraph"/>
        <w:suppressAutoHyphens/>
        <w:rPr>
          <w:rFonts w:ascii="AGaramondPro-Regular" w:hAnsi="AGaramondPro-Regular" w:cs="AGaramondPro-Regular"/>
          <w:spacing w:val="4"/>
          <w:sz w:val="20"/>
          <w:szCs w:val="20"/>
        </w:rPr>
      </w:pPr>
    </w:p>
    <w:p w14:paraId="230508E4" w14:textId="77777777" w:rsidR="0027482D" w:rsidRDefault="0027482D" w:rsidP="00B20214">
      <w:pPr>
        <w:ind w:firstLine="720"/>
      </w:pPr>
      <w:r>
        <w:rPr>
          <w:spacing w:val="4"/>
        </w:rPr>
        <w:t xml:space="preserve">Universities don’t exist in a bubble. As </w:t>
      </w:r>
      <w:r>
        <w:t xml:space="preserve">students around the world react to social </w:t>
      </w:r>
      <w:r>
        <w:rPr>
          <w:spacing w:val="-2"/>
        </w:rPr>
        <w:t xml:space="preserve">justice movements and engage in activism, </w:t>
      </w:r>
      <w:r>
        <w:rPr>
          <w:spacing w:val="4"/>
        </w:rPr>
        <w:t xml:space="preserve">so have the students at Grand Valley </w:t>
      </w:r>
      <w:r>
        <w:t xml:space="preserve">State University. The “Voices of GVSU: Activism through the Decades” exhibit highlighted examples of sit-ins, protests, </w:t>
      </w:r>
      <w:r>
        <w:rPr>
          <w:spacing w:val="-2"/>
        </w:rPr>
        <w:t xml:space="preserve">and activism by Grand Valley students and prompted visitors to think about their own </w:t>
      </w:r>
      <w:r>
        <w:t>role in the public sphere.</w:t>
      </w:r>
    </w:p>
    <w:p w14:paraId="1332C64F" w14:textId="77777777" w:rsidR="0027482D" w:rsidRDefault="0027482D" w:rsidP="00B20214">
      <w:pPr>
        <w:ind w:firstLine="720"/>
      </w:pPr>
      <w:r>
        <w:t xml:space="preserve">“The exhibit gives students using the </w:t>
      </w:r>
      <w:r>
        <w:rPr>
          <w:spacing w:val="-2"/>
        </w:rPr>
        <w:t xml:space="preserve">library an opportunity to glimpse into the </w:t>
      </w:r>
      <w:r>
        <w:t xml:space="preserve">past to see what students were doing and </w:t>
      </w:r>
      <w:r>
        <w:rPr>
          <w:spacing w:val="-2"/>
        </w:rPr>
        <w:t>a</w:t>
      </w:r>
      <w:bookmarkStart w:id="0" w:name="_GoBack"/>
      <w:bookmarkEnd w:id="0"/>
      <w:r>
        <w:rPr>
          <w:spacing w:val="-2"/>
        </w:rPr>
        <w:t xml:space="preserve">lso for them to think about what activism </w:t>
      </w:r>
      <w:r>
        <w:rPr>
          <w:spacing w:val="6"/>
        </w:rPr>
        <w:t xml:space="preserve">means to them today,” said Kimberly </w:t>
      </w:r>
      <w:r>
        <w:rPr>
          <w:spacing w:val="-2"/>
        </w:rPr>
        <w:t xml:space="preserve">McKee, Director of the </w:t>
      </w:r>
      <w:proofErr w:type="spellStart"/>
      <w:r>
        <w:rPr>
          <w:spacing w:val="-2"/>
        </w:rPr>
        <w:t>Kutsche</w:t>
      </w:r>
      <w:proofErr w:type="spellEnd"/>
      <w:r>
        <w:rPr>
          <w:spacing w:val="-2"/>
        </w:rPr>
        <w:t xml:space="preserve"> Office of </w:t>
      </w:r>
      <w:r>
        <w:t xml:space="preserve">Local History. The exhibit is part of the </w:t>
      </w:r>
      <w:proofErr w:type="spellStart"/>
      <w:r>
        <w:rPr>
          <w:spacing w:val="4"/>
        </w:rPr>
        <w:t>Kutsche</w:t>
      </w:r>
      <w:proofErr w:type="spellEnd"/>
      <w:r>
        <w:rPr>
          <w:spacing w:val="4"/>
        </w:rPr>
        <w:t xml:space="preserve"> Office </w:t>
      </w:r>
      <w:r>
        <w:t xml:space="preserve">project “Histories </w:t>
      </w:r>
      <w:r>
        <w:rPr>
          <w:spacing w:val="-4"/>
        </w:rPr>
        <w:t xml:space="preserve">of Student Activism </w:t>
      </w:r>
      <w:r>
        <w:t xml:space="preserve">at GVSU.” </w:t>
      </w:r>
    </w:p>
    <w:p w14:paraId="1DEE7003" w14:textId="77777777" w:rsidR="0027482D" w:rsidRDefault="0027482D" w:rsidP="00B20214">
      <w:pPr>
        <w:ind w:firstLine="720"/>
      </w:pPr>
      <w:r>
        <w:rPr>
          <w:spacing w:val="4"/>
        </w:rPr>
        <w:t xml:space="preserve">The exhibit was held in the </w:t>
      </w:r>
      <w:r>
        <w:rPr>
          <w:spacing w:val="-2"/>
        </w:rPr>
        <w:t xml:space="preserve">exhibition space of </w:t>
      </w:r>
      <w:r>
        <w:rPr>
          <w:spacing w:val="-4"/>
        </w:rPr>
        <w:t xml:space="preserve">the Mary </w:t>
      </w:r>
      <w:proofErr w:type="spellStart"/>
      <w:r>
        <w:rPr>
          <w:spacing w:val="-4"/>
        </w:rPr>
        <w:t>Idema</w:t>
      </w:r>
      <w:proofErr w:type="spellEnd"/>
      <w:r>
        <w:rPr>
          <w:spacing w:val="-4"/>
        </w:rPr>
        <w:t xml:space="preserve"> Pew </w:t>
      </w:r>
      <w:r>
        <w:t xml:space="preserve">Library Learning and Information Commons in February of 2017. Sponsored by the </w:t>
      </w:r>
      <w:proofErr w:type="spellStart"/>
      <w:r>
        <w:t>Kutsche</w:t>
      </w:r>
      <w:proofErr w:type="spellEnd"/>
      <w:r>
        <w:t xml:space="preserve"> Office of Local </w:t>
      </w:r>
      <w:r>
        <w:rPr>
          <w:spacing w:val="-2"/>
        </w:rPr>
        <w:t xml:space="preserve">History, Special Collections and University Archives, and the Office of Undergraduate </w:t>
      </w:r>
      <w:r>
        <w:rPr>
          <w:spacing w:val="4"/>
        </w:rPr>
        <w:t xml:space="preserve">Research and Scholarship, the exhibit </w:t>
      </w:r>
      <w:r>
        <w:rPr>
          <w:spacing w:val="-4"/>
        </w:rPr>
        <w:t>explored the university’s archival collections to discover the ways in which Grand Valle</w:t>
      </w:r>
      <w:r>
        <w:rPr>
          <w:spacing w:val="-2"/>
        </w:rPr>
        <w:t xml:space="preserve">y students had participated in activism. </w:t>
      </w:r>
      <w:r>
        <w:t xml:space="preserve"> </w:t>
      </w:r>
    </w:p>
    <w:p w14:paraId="5F4BD61D" w14:textId="77777777" w:rsidR="0027482D" w:rsidRDefault="0027482D" w:rsidP="00B20214">
      <w:pPr>
        <w:ind w:firstLine="720"/>
      </w:pPr>
      <w:r>
        <w:rPr>
          <w:spacing w:val="-4"/>
        </w:rPr>
        <w:t xml:space="preserve">In addition to the exhibit, the </w:t>
      </w:r>
      <w:proofErr w:type="spellStart"/>
      <w:r>
        <w:rPr>
          <w:spacing w:val="-4"/>
        </w:rPr>
        <w:t>Kutsche</w:t>
      </w:r>
      <w:proofErr w:type="spellEnd"/>
      <w:r>
        <w:rPr>
          <w:spacing w:val="-4"/>
        </w:rPr>
        <w:t xml:space="preserve"> </w:t>
      </w:r>
      <w:r>
        <w:rPr>
          <w:spacing w:val="4"/>
        </w:rPr>
        <w:t xml:space="preserve">Office of Local History hosted two </w:t>
      </w:r>
      <w:r>
        <w:rPr>
          <w:spacing w:val="-4"/>
        </w:rPr>
        <w:t xml:space="preserve">complementary events to further engage </w:t>
      </w:r>
      <w:r>
        <w:t xml:space="preserve">students. The events included a talk by </w:t>
      </w:r>
      <w:r>
        <w:rPr>
          <w:spacing w:val="-4"/>
        </w:rPr>
        <w:t xml:space="preserve">Associate Professor of History Louis Moore </w:t>
      </w:r>
      <w:r>
        <w:t xml:space="preserve">about contemporary activism in Grand Rapids and student panelists discussing </w:t>
      </w:r>
      <w:r>
        <w:rPr>
          <w:spacing w:val="-2"/>
        </w:rPr>
        <w:t xml:space="preserve">their experiences in contemporary activism. The events underscored how the content in </w:t>
      </w:r>
      <w:r>
        <w:t>the exhibit could be applicable today.</w:t>
      </w:r>
    </w:p>
    <w:p w14:paraId="7B620B1F" w14:textId="77777777" w:rsidR="0027482D" w:rsidRDefault="0027482D" w:rsidP="00B20214">
      <w:r>
        <w:rPr>
          <w:spacing w:val="-2"/>
        </w:rPr>
        <w:t xml:space="preserve">“We are living, breathing people who are </w:t>
      </w:r>
      <w:r>
        <w:t xml:space="preserve">engaged in history,” McKee said. “History </w:t>
      </w:r>
      <w:r>
        <w:rPr>
          <w:spacing w:val="6"/>
        </w:rPr>
        <w:t xml:space="preserve">happens all around </w:t>
      </w:r>
      <w:r>
        <w:t>us. It’s not in the past. It’s happening today.”</w:t>
      </w:r>
    </w:p>
    <w:p w14:paraId="7B519660" w14:textId="77777777" w:rsidR="0027482D" w:rsidRDefault="0027482D" w:rsidP="00B20214">
      <w:pPr>
        <w:ind w:firstLine="720"/>
        <w:rPr>
          <w:spacing w:val="4"/>
        </w:rPr>
      </w:pPr>
      <w:r>
        <w:t xml:space="preserve">Student media </w:t>
      </w:r>
      <w:r>
        <w:rPr>
          <w:spacing w:val="4"/>
        </w:rPr>
        <w:t xml:space="preserve">preserved by </w:t>
      </w:r>
      <w:r>
        <w:rPr>
          <w:spacing w:val="-2"/>
        </w:rPr>
        <w:t xml:space="preserve">University Archives </w:t>
      </w:r>
      <w:r>
        <w:rPr>
          <w:spacing w:val="4"/>
        </w:rPr>
        <w:t xml:space="preserve">was used as the primary lens for documenting </w:t>
      </w:r>
      <w:r>
        <w:t xml:space="preserve">activism, and past issues of the Grand </w:t>
      </w:r>
      <w:r>
        <w:rPr>
          <w:spacing w:val="6"/>
        </w:rPr>
        <w:t xml:space="preserve">Valley </w:t>
      </w:r>
      <w:proofErr w:type="spellStart"/>
      <w:r>
        <w:rPr>
          <w:spacing w:val="6"/>
        </w:rPr>
        <w:t>Lanthorn</w:t>
      </w:r>
      <w:proofErr w:type="spellEnd"/>
      <w:r>
        <w:rPr>
          <w:spacing w:val="6"/>
        </w:rPr>
        <w:t xml:space="preserve"> </w:t>
      </w:r>
      <w:r>
        <w:t xml:space="preserve">filled the exhibition space. </w:t>
      </w:r>
      <w:proofErr w:type="spellStart"/>
      <w:r>
        <w:t>Kutsche</w:t>
      </w:r>
      <w:proofErr w:type="spellEnd"/>
      <w:r>
        <w:t xml:space="preserve"> Office undergraduate research assistant Andrew </w:t>
      </w:r>
      <w:r>
        <w:rPr>
          <w:spacing w:val="4"/>
        </w:rPr>
        <w:t xml:space="preserve">Collier helped McKee search through all this information.  </w:t>
      </w:r>
    </w:p>
    <w:p w14:paraId="0402D34B" w14:textId="77777777" w:rsidR="0027482D" w:rsidRDefault="0027482D" w:rsidP="00B20214">
      <w:pPr>
        <w:ind w:firstLine="720"/>
      </w:pPr>
      <w:r>
        <w:t xml:space="preserve">During the research, it became clear to McKee that these would be great articles </w:t>
      </w:r>
      <w:r>
        <w:rPr>
          <w:spacing w:val="4"/>
        </w:rPr>
        <w:t xml:space="preserve">to share with the student community. </w:t>
      </w:r>
      <w:r>
        <w:rPr>
          <w:spacing w:val="-2"/>
        </w:rPr>
        <w:t xml:space="preserve">Student publications like the Grand Valley </w:t>
      </w:r>
      <w:proofErr w:type="spellStart"/>
      <w:r>
        <w:t>Lanthorn</w:t>
      </w:r>
      <w:proofErr w:type="spellEnd"/>
      <w:r>
        <w:t xml:space="preserve"> allowed McKee and Collier to </w:t>
      </w:r>
      <w:r>
        <w:rPr>
          <w:spacing w:val="-2"/>
        </w:rPr>
        <w:t>show how students specifically understood the time period and how they preserved it.</w:t>
      </w:r>
    </w:p>
    <w:p w14:paraId="7B70A5CE" w14:textId="77777777" w:rsidR="0027482D" w:rsidRDefault="0027482D" w:rsidP="00B20214">
      <w:pPr>
        <w:ind w:firstLine="720"/>
        <w:rPr>
          <w:spacing w:val="4"/>
        </w:rPr>
      </w:pPr>
      <w:r>
        <w:rPr>
          <w:spacing w:val="-4"/>
        </w:rPr>
        <w:t xml:space="preserve">The exhibition space in the Mary </w:t>
      </w:r>
      <w:proofErr w:type="spellStart"/>
      <w:r>
        <w:rPr>
          <w:spacing w:val="4"/>
        </w:rPr>
        <w:t>Idema</w:t>
      </w:r>
      <w:proofErr w:type="spellEnd"/>
      <w:r>
        <w:rPr>
          <w:spacing w:val="4"/>
        </w:rPr>
        <w:t xml:space="preserve"> Pew Library is intended to host </w:t>
      </w:r>
      <w:r>
        <w:rPr>
          <w:spacing w:val="-4"/>
        </w:rPr>
        <w:t xml:space="preserve">multidisciplinary visual displays which engage </w:t>
      </w:r>
      <w:r>
        <w:t xml:space="preserve">a broad student audience. By using history </w:t>
      </w:r>
      <w:r>
        <w:rPr>
          <w:spacing w:val="-4"/>
        </w:rPr>
        <w:t xml:space="preserve">recorded from a student perspective, “Voices </w:t>
      </w:r>
      <w:r>
        <w:t xml:space="preserve">of GVSU: Activism through the Decades” fit perfectly into University Libraries’ goal </w:t>
      </w:r>
      <w:r>
        <w:rPr>
          <w:spacing w:val="-4"/>
        </w:rPr>
        <w:t xml:space="preserve">to use the space as a vehicle for planned and </w:t>
      </w:r>
      <w:r>
        <w:rPr>
          <w:spacing w:val="4"/>
        </w:rPr>
        <w:t xml:space="preserve">serendipitous learning.  </w:t>
      </w:r>
    </w:p>
    <w:p w14:paraId="2B95CD91" w14:textId="77777777" w:rsidR="0027482D" w:rsidRDefault="0027482D" w:rsidP="00B20214">
      <w:r>
        <w:t xml:space="preserve">Collier, a senior at Grand Valley, said </w:t>
      </w:r>
      <w:r>
        <w:rPr>
          <w:spacing w:val="6"/>
        </w:rPr>
        <w:t xml:space="preserve">they decided to present their research </w:t>
      </w:r>
      <w:r>
        <w:rPr>
          <w:spacing w:val="-2"/>
        </w:rPr>
        <w:t xml:space="preserve">through the medium of an exhibit to reach </w:t>
      </w:r>
      <w:r>
        <w:t xml:space="preserve">and engage students. </w:t>
      </w:r>
    </w:p>
    <w:p w14:paraId="2CFC05B9" w14:textId="77777777" w:rsidR="0027482D" w:rsidRDefault="0027482D" w:rsidP="00B20214">
      <w:pPr>
        <w:ind w:firstLine="720"/>
      </w:pPr>
      <w:r>
        <w:rPr>
          <w:spacing w:val="6"/>
        </w:rPr>
        <w:t>“This way, students can really see the history of student activism so they can</w:t>
      </w:r>
      <w:r>
        <w:t xml:space="preserve"> </w:t>
      </w:r>
      <w:r>
        <w:rPr>
          <w:spacing w:val="-2"/>
        </w:rPr>
        <w:t xml:space="preserve">understand that students have a voice, and </w:t>
      </w:r>
      <w:r>
        <w:t>can use it,” Collier said. “The library has high foot-</w:t>
      </w:r>
      <w:r>
        <w:lastRenderedPageBreak/>
        <w:t>traffic, it’s on campus, and the exhibit is free. Students can come to the library, look at the exhibit, and reflect on the history.”</w:t>
      </w:r>
    </w:p>
    <w:p w14:paraId="5B746013" w14:textId="77777777" w:rsidR="0027482D" w:rsidRDefault="0027482D" w:rsidP="00B20214">
      <w:pPr>
        <w:ind w:firstLine="720"/>
      </w:pPr>
      <w:r>
        <w:rPr>
          <w:spacing w:val="4"/>
        </w:rPr>
        <w:t xml:space="preserve">After reflecting on the history, the exhibit asked students to answer the </w:t>
      </w:r>
      <w:r>
        <w:t xml:space="preserve">question, “What does activism mean to </w:t>
      </w:r>
      <w:r>
        <w:rPr>
          <w:spacing w:val="-2"/>
        </w:rPr>
        <w:t xml:space="preserve">you?” McKee said she hoped this question </w:t>
      </w:r>
      <w:r>
        <w:rPr>
          <w:spacing w:val="4"/>
        </w:rPr>
        <w:t xml:space="preserve">would bring students to think about the present and consider the varying </w:t>
      </w:r>
      <w:r>
        <w:t xml:space="preserve">definitions of activism. </w:t>
      </w:r>
    </w:p>
    <w:p w14:paraId="1E740A18" w14:textId="57E6DC05" w:rsidR="0027482D" w:rsidRDefault="0027482D" w:rsidP="00B20214">
      <w:pPr>
        <w:ind w:firstLine="720"/>
      </w:pPr>
      <w:r>
        <w:t xml:space="preserve">“When we start thinking about </w:t>
      </w:r>
      <w:r>
        <w:rPr>
          <w:spacing w:val="-2"/>
        </w:rPr>
        <w:t xml:space="preserve">higher education and activism, it’s about </w:t>
      </w:r>
      <w:r>
        <w:t xml:space="preserve">empowering students to see themselves both as knowledge producers and change </w:t>
      </w:r>
      <w:r>
        <w:rPr>
          <w:spacing w:val="-2"/>
        </w:rPr>
        <w:t xml:space="preserve">makers,” McKee said. “Students represent a </w:t>
      </w:r>
      <w:r>
        <w:t xml:space="preserve">huge segment of the population nationally, so we’re thinking about how students can become socially engaged and politically </w:t>
      </w:r>
      <w:r>
        <w:rPr>
          <w:spacing w:val="4"/>
        </w:rPr>
        <w:t xml:space="preserve">engaged around an issue that they’re </w:t>
      </w:r>
      <w:r>
        <w:t>passionate about.”</w:t>
      </w:r>
    </w:p>
    <w:sectPr w:rsidR="0027482D" w:rsidSect="0027482D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2D"/>
    <w:rsid w:val="0027482D"/>
    <w:rsid w:val="003F4E5B"/>
    <w:rsid w:val="004309A2"/>
    <w:rsid w:val="006E78FD"/>
    <w:rsid w:val="00941124"/>
    <w:rsid w:val="00B2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A3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2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748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202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02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2021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21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3</cp:revision>
  <dcterms:created xsi:type="dcterms:W3CDTF">2017-03-29T16:02:00Z</dcterms:created>
  <dcterms:modified xsi:type="dcterms:W3CDTF">2017-03-29T16:02:00Z</dcterms:modified>
</cp:coreProperties>
</file>